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362A" w14:textId="63A409AE" w:rsidR="009C7461" w:rsidRPr="00186170" w:rsidRDefault="00BF39D0" w:rsidP="001C3303">
      <w:pPr>
        <w:pStyle w:val="Corpodetexto"/>
        <w:tabs>
          <w:tab w:val="left" w:pos="6804"/>
        </w:tabs>
        <w:spacing w:line="360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F58268" wp14:editId="6D01C03C">
            <wp:simplePos x="0" y="0"/>
            <wp:positionH relativeFrom="column">
              <wp:posOffset>3541438</wp:posOffset>
            </wp:positionH>
            <wp:positionV relativeFrom="paragraph">
              <wp:posOffset>238125</wp:posOffset>
            </wp:positionV>
            <wp:extent cx="1722077" cy="7048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65" cy="705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461" w:rsidRPr="00186170">
        <w:rPr>
          <w:rFonts w:ascii="Arial" w:hAnsi="Arial" w:cs="Arial"/>
          <w:b/>
          <w:sz w:val="22"/>
          <w:szCs w:val="22"/>
          <w:lang w:val="pt-BR"/>
        </w:rPr>
        <w:t>REQUERIMENTO Nº</w:t>
      </w:r>
      <w:r w:rsidR="00AA3F62">
        <w:rPr>
          <w:rFonts w:ascii="Arial" w:hAnsi="Arial" w:cs="Arial"/>
          <w:b/>
          <w:sz w:val="22"/>
          <w:szCs w:val="22"/>
          <w:lang w:val="pt-BR"/>
        </w:rPr>
        <w:t xml:space="preserve"> 523</w:t>
      </w:r>
      <w:r w:rsidR="00186170">
        <w:rPr>
          <w:rFonts w:ascii="Arial" w:hAnsi="Arial" w:cs="Arial"/>
          <w:b/>
          <w:sz w:val="22"/>
          <w:szCs w:val="22"/>
          <w:lang w:val="pt-BR"/>
        </w:rPr>
        <w:t>/</w:t>
      </w:r>
      <w:r w:rsidR="009C7461" w:rsidRPr="00186170">
        <w:rPr>
          <w:rFonts w:ascii="Arial" w:hAnsi="Arial" w:cs="Arial"/>
          <w:b/>
          <w:sz w:val="22"/>
          <w:szCs w:val="22"/>
          <w:lang w:val="pt-BR"/>
        </w:rPr>
        <w:t>2025</w:t>
      </w:r>
      <w:r w:rsidR="009C7461" w:rsidRPr="00186170">
        <w:rPr>
          <w:rFonts w:ascii="Arial" w:hAnsi="Arial" w:cs="Arial"/>
          <w:noProof/>
          <w:sz w:val="22"/>
          <w:szCs w:val="22"/>
        </w:rPr>
        <w:t xml:space="preserve"> </w:t>
      </w:r>
      <w:r w:rsidR="009C7461" w:rsidRPr="00186170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884322" w:rsidRPr="00186170">
        <w:rPr>
          <w:rFonts w:ascii="Arial" w:hAnsi="Arial" w:cs="Arial"/>
          <w:b/>
          <w:sz w:val="22"/>
          <w:szCs w:val="22"/>
          <w:lang w:val="pt-BR"/>
        </w:rPr>
        <w:tab/>
      </w:r>
    </w:p>
    <w:p w14:paraId="6573EB2E" w14:textId="3C11A45A" w:rsidR="009C7461" w:rsidRPr="00186170" w:rsidRDefault="009C7461" w:rsidP="001C3303">
      <w:pPr>
        <w:pStyle w:val="Corpodetexto"/>
        <w:spacing w:line="360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  <w:r w:rsidRPr="00186170">
        <w:rPr>
          <w:rFonts w:ascii="Arial" w:hAnsi="Arial" w:cs="Arial"/>
          <w:b/>
          <w:sz w:val="22"/>
          <w:szCs w:val="22"/>
          <w:lang w:val="pt-BR"/>
        </w:rPr>
        <w:t>GABINETE VEREAD</w:t>
      </w:r>
      <w:r w:rsidR="00CB50CE" w:rsidRPr="00186170">
        <w:rPr>
          <w:rFonts w:ascii="Arial" w:hAnsi="Arial" w:cs="Arial"/>
          <w:b/>
          <w:sz w:val="22"/>
          <w:szCs w:val="22"/>
          <w:lang w:val="pt-BR"/>
        </w:rPr>
        <w:t>OR</w:t>
      </w:r>
      <w:r w:rsidR="008A1A60" w:rsidRPr="00186170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A85B04" w:rsidRPr="00186170">
        <w:rPr>
          <w:rFonts w:ascii="Arial" w:hAnsi="Arial" w:cs="Arial"/>
          <w:b/>
          <w:sz w:val="22"/>
          <w:szCs w:val="22"/>
          <w:lang w:val="pt-BR"/>
        </w:rPr>
        <w:t xml:space="preserve">EMANUEL VENZO – PL </w:t>
      </w:r>
      <w:r w:rsidR="008A1A60" w:rsidRPr="00186170">
        <w:rPr>
          <w:rFonts w:ascii="Arial" w:hAnsi="Arial" w:cs="Arial"/>
          <w:b/>
          <w:sz w:val="22"/>
          <w:szCs w:val="22"/>
          <w:lang w:val="pt-BR"/>
        </w:rPr>
        <w:t xml:space="preserve"> </w:t>
      </w:r>
    </w:p>
    <w:p w14:paraId="76963BBF" w14:textId="05D65AA4" w:rsidR="009C7461" w:rsidRPr="00186170" w:rsidRDefault="009C7461" w:rsidP="001C3303">
      <w:pPr>
        <w:pStyle w:val="Corpodetexto"/>
        <w:tabs>
          <w:tab w:val="left" w:pos="7710"/>
        </w:tabs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186170">
        <w:rPr>
          <w:rFonts w:ascii="Arial" w:eastAsia="Arial" w:hAnsi="Arial" w:cs="Arial"/>
          <w:b/>
          <w:sz w:val="22"/>
          <w:szCs w:val="22"/>
          <w:lang w:val="pt-BR"/>
        </w:rPr>
        <w:t xml:space="preserve">             </w:t>
      </w:r>
    </w:p>
    <w:p w14:paraId="7C7F0359" w14:textId="181F18B1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86170">
        <w:rPr>
          <w:rFonts w:ascii="Arial" w:hAnsi="Arial" w:cs="Arial"/>
          <w:sz w:val="22"/>
          <w:szCs w:val="22"/>
          <w:lang w:val="pt-BR"/>
        </w:rPr>
        <w:t xml:space="preserve">Exmos. Sr. </w:t>
      </w:r>
    </w:p>
    <w:p w14:paraId="2FB05C01" w14:textId="77777777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186170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</w:p>
    <w:p w14:paraId="1BC650C8" w14:textId="77777777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86170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 </w:t>
      </w:r>
    </w:p>
    <w:p w14:paraId="2215C7E6" w14:textId="77777777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86170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38A281B8" w14:textId="77777777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4D574E67" w14:textId="39C50EBE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86170">
        <w:rPr>
          <w:rFonts w:ascii="Arial" w:hAnsi="Arial" w:cs="Arial"/>
          <w:sz w:val="22"/>
          <w:szCs w:val="22"/>
          <w:lang w:val="pt-BR"/>
        </w:rPr>
        <w:t xml:space="preserve">Senhor Presidente, Senhores vereadores, </w:t>
      </w:r>
    </w:p>
    <w:p w14:paraId="27759B3F" w14:textId="43067C15" w:rsidR="001C3303" w:rsidRPr="00C437F1" w:rsidRDefault="00BF39D0" w:rsidP="00C437F1">
      <w:pPr>
        <w:pStyle w:val="NormalWeb"/>
        <w:spacing w:line="360" w:lineRule="auto"/>
        <w:ind w:firstLine="851"/>
        <w:jc w:val="both"/>
        <w:rPr>
          <w:rFonts w:ascii="Arial" w:hAnsi="Arial" w:cs="Arial"/>
          <w:b/>
          <w:bCs/>
          <w:sz w:val="22"/>
          <w:szCs w:val="22"/>
        </w:rPr>
      </w:pPr>
      <w:r w:rsidRPr="00BF39D0">
        <w:rPr>
          <w:rFonts w:ascii="Arial" w:hAnsi="Arial" w:cs="Arial"/>
          <w:sz w:val="22"/>
          <w:szCs w:val="22"/>
        </w:rPr>
        <w:t xml:space="preserve">O Vereador que a presente subscreve, na forma regimental, vem respeitosamente à presença de Vossa Excelência </w:t>
      </w:r>
      <w:r w:rsidRPr="00BF39D0">
        <w:rPr>
          <w:rFonts w:ascii="Arial" w:hAnsi="Arial" w:cs="Arial"/>
          <w:b/>
          <w:bCs/>
          <w:sz w:val="22"/>
          <w:szCs w:val="22"/>
          <w:u w:val="single"/>
        </w:rPr>
        <w:t>REQUERER,</w:t>
      </w:r>
      <w:r w:rsidRPr="00BF39D0">
        <w:rPr>
          <w:rFonts w:ascii="Arial" w:hAnsi="Arial" w:cs="Arial"/>
          <w:sz w:val="22"/>
          <w:szCs w:val="22"/>
        </w:rPr>
        <w:t xml:space="preserve"> após ouvido o plenário, que seja enviado ofício ao Poder Executivo Municipal, solicitando que, através do setor responsável pelo Imposto sobre Transmissão de Bens Imóveis (ITBI), sejam prestados esclarecimentos sobre a demora na geração das guias de ITBI, atualmente superior a 20 dias, bem como que sejam informados os motivos dessa demora e as medidas adotadas para agilizar o referido procedimento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151B6B6" w14:textId="6A67B41D" w:rsidR="00A85B04" w:rsidRPr="00186170" w:rsidRDefault="00033B25" w:rsidP="001C3303">
      <w:pPr>
        <w:pStyle w:val="NormalWeb"/>
        <w:spacing w:line="360" w:lineRule="auto"/>
        <w:ind w:firstLine="851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  <w:r w:rsidRPr="00186170">
        <w:rPr>
          <w:rFonts w:ascii="Arial" w:eastAsia="Arial Unicode MS" w:hAnsi="Arial" w:cs="Arial"/>
          <w:b/>
          <w:bCs/>
          <w:sz w:val="22"/>
          <w:szCs w:val="22"/>
          <w:u w:val="single"/>
        </w:rPr>
        <w:t>JUSTIFICATIVA</w:t>
      </w:r>
    </w:p>
    <w:p w14:paraId="009D51B6" w14:textId="77777777" w:rsidR="00BF39D0" w:rsidRPr="00BF39D0" w:rsidRDefault="00BF39D0" w:rsidP="00BF39D0">
      <w:pPr>
        <w:suppressAutoHyphens w:val="0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BF39D0">
        <w:rPr>
          <w:rFonts w:ascii="Arial" w:hAnsi="Arial" w:cs="Arial"/>
          <w:sz w:val="22"/>
          <w:szCs w:val="22"/>
        </w:rPr>
        <w:t>Em anos anteriores, a geração do ITBI ocorria de forma rápida, normalmente em até um dia, garantindo maior eficiência e agilidade aos contribuintes. No entanto, atualmente, o procedimento tem apresentado demora significativa, gerando transtornos a proprietários de imóveis, compradores e demais interessados na regularização de transferências imobiliárias.</w:t>
      </w:r>
    </w:p>
    <w:p w14:paraId="2E5456C9" w14:textId="77777777" w:rsidR="00BF39D0" w:rsidRPr="00BF39D0" w:rsidRDefault="00BF39D0" w:rsidP="00BF39D0">
      <w:pPr>
        <w:suppressAutoHyphens w:val="0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BF39D0">
        <w:rPr>
          <w:rFonts w:ascii="Arial" w:hAnsi="Arial" w:cs="Arial"/>
          <w:sz w:val="22"/>
          <w:szCs w:val="22"/>
        </w:rPr>
        <w:t>Diante disso, este requerimento busca obter esclarecimentos formais e informações sobre o procedimento adotado, visando garantir maior transparência e eficiência no atendimento ao cidadão.</w:t>
      </w:r>
    </w:p>
    <w:p w14:paraId="534B81DB" w14:textId="52D9BA8B" w:rsidR="00A85B04" w:rsidRPr="00186170" w:rsidRDefault="009C7461" w:rsidP="001C3303">
      <w:pPr>
        <w:suppressAutoHyphens w:val="0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437F1">
        <w:rPr>
          <w:rFonts w:ascii="Arial" w:hAnsi="Arial" w:cs="Arial"/>
          <w:sz w:val="22"/>
          <w:szCs w:val="22"/>
        </w:rPr>
        <w:t>Sala das Sessões da Câmara Municipal de Vereadores de Francisco</w:t>
      </w:r>
      <w:r w:rsidRPr="00186170">
        <w:rPr>
          <w:rFonts w:ascii="Arial" w:hAnsi="Arial" w:cs="Arial"/>
          <w:sz w:val="22"/>
          <w:szCs w:val="22"/>
        </w:rPr>
        <w:t xml:space="preserve"> Beltrão, em</w:t>
      </w:r>
      <w:r w:rsidR="007542B6" w:rsidRPr="00186170">
        <w:rPr>
          <w:rFonts w:ascii="Arial" w:hAnsi="Arial" w:cs="Arial"/>
          <w:sz w:val="22"/>
          <w:szCs w:val="22"/>
        </w:rPr>
        <w:t xml:space="preserve"> </w:t>
      </w:r>
      <w:r w:rsidR="00BF39D0">
        <w:rPr>
          <w:rFonts w:ascii="Arial" w:hAnsi="Arial" w:cs="Arial"/>
          <w:sz w:val="22"/>
          <w:szCs w:val="22"/>
        </w:rPr>
        <w:t>03 de novembro</w:t>
      </w:r>
      <w:r w:rsidR="00033B25" w:rsidRPr="00186170">
        <w:rPr>
          <w:rFonts w:ascii="Arial" w:hAnsi="Arial" w:cs="Arial"/>
          <w:sz w:val="22"/>
          <w:szCs w:val="22"/>
        </w:rPr>
        <w:t xml:space="preserve"> </w:t>
      </w:r>
      <w:r w:rsidR="00CB50CE" w:rsidRPr="00186170">
        <w:rPr>
          <w:rFonts w:ascii="Arial" w:hAnsi="Arial" w:cs="Arial"/>
          <w:sz w:val="22"/>
          <w:szCs w:val="22"/>
        </w:rPr>
        <w:t>de</w:t>
      </w:r>
      <w:r w:rsidR="00314D5B" w:rsidRPr="00186170">
        <w:rPr>
          <w:rFonts w:ascii="Arial" w:hAnsi="Arial" w:cs="Arial"/>
          <w:sz w:val="22"/>
          <w:szCs w:val="22"/>
        </w:rPr>
        <w:t xml:space="preserve"> 2025. </w:t>
      </w:r>
    </w:p>
    <w:p w14:paraId="2852236E" w14:textId="77777777" w:rsidR="00A85B04" w:rsidRPr="00186170" w:rsidRDefault="00A85B04" w:rsidP="001C33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28485D" w14:textId="18F952B1" w:rsidR="008A1A60" w:rsidRPr="00186170" w:rsidRDefault="00A85B04" w:rsidP="001C33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6170">
        <w:rPr>
          <w:rFonts w:ascii="Arial" w:hAnsi="Arial" w:cs="Arial"/>
          <w:b/>
          <w:sz w:val="22"/>
          <w:szCs w:val="22"/>
        </w:rPr>
        <w:t>EMANUEL VENZO</w:t>
      </w:r>
      <w:r w:rsidR="00634B50" w:rsidRPr="00186170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</w:p>
    <w:p w14:paraId="35F1F903" w14:textId="6109CC4D" w:rsidR="00DB428A" w:rsidRPr="00186170" w:rsidRDefault="009C7461" w:rsidP="001C33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6170">
        <w:rPr>
          <w:rFonts w:ascii="Arial" w:hAnsi="Arial" w:cs="Arial"/>
          <w:b/>
          <w:sz w:val="22"/>
          <w:szCs w:val="22"/>
        </w:rPr>
        <w:t>VEREADOR</w:t>
      </w:r>
      <w:r w:rsidR="00634B50" w:rsidRPr="00186170">
        <w:rPr>
          <w:rFonts w:ascii="Arial" w:hAnsi="Arial" w:cs="Arial"/>
          <w:b/>
          <w:sz w:val="22"/>
          <w:szCs w:val="22"/>
        </w:rPr>
        <w:t xml:space="preserve">           </w:t>
      </w:r>
    </w:p>
    <w:sectPr w:rsidR="00DB428A" w:rsidRPr="00186170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AA3F62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AA3F62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09D5FACF">
          <wp:simplePos x="0" y="0"/>
          <wp:positionH relativeFrom="margin">
            <wp:posOffset>-1094740</wp:posOffset>
          </wp:positionH>
          <wp:positionV relativeFrom="margin">
            <wp:posOffset>-887730</wp:posOffset>
          </wp:positionV>
          <wp:extent cx="540004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AA3F62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C3D"/>
    <w:multiLevelType w:val="multilevel"/>
    <w:tmpl w:val="58A2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F2D1A"/>
    <w:multiLevelType w:val="multilevel"/>
    <w:tmpl w:val="1434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849E8"/>
    <w:multiLevelType w:val="multilevel"/>
    <w:tmpl w:val="328E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D490B"/>
    <w:multiLevelType w:val="multilevel"/>
    <w:tmpl w:val="EAFA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335FA"/>
    <w:multiLevelType w:val="multilevel"/>
    <w:tmpl w:val="C7A6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66F35"/>
    <w:multiLevelType w:val="hybridMultilevel"/>
    <w:tmpl w:val="898A11E6"/>
    <w:lvl w:ilvl="0" w:tplc="E8E8CF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1950FF"/>
    <w:multiLevelType w:val="multilevel"/>
    <w:tmpl w:val="3F3E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407155">
    <w:abstractNumId w:val="6"/>
  </w:num>
  <w:num w:numId="2" w16cid:durableId="48843835">
    <w:abstractNumId w:val="4"/>
  </w:num>
  <w:num w:numId="3" w16cid:durableId="239095177">
    <w:abstractNumId w:val="5"/>
  </w:num>
  <w:num w:numId="4" w16cid:durableId="1516110308">
    <w:abstractNumId w:val="0"/>
  </w:num>
  <w:num w:numId="5" w16cid:durableId="1074544581">
    <w:abstractNumId w:val="1"/>
  </w:num>
  <w:num w:numId="6" w16cid:durableId="679889975">
    <w:abstractNumId w:val="7"/>
  </w:num>
  <w:num w:numId="7" w16cid:durableId="960723715">
    <w:abstractNumId w:val="3"/>
  </w:num>
  <w:num w:numId="8" w16cid:durableId="1255825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33B25"/>
    <w:rsid w:val="00096C65"/>
    <w:rsid w:val="000B16EE"/>
    <w:rsid w:val="000F1D2C"/>
    <w:rsid w:val="00101CBF"/>
    <w:rsid w:val="00186170"/>
    <w:rsid w:val="001C3303"/>
    <w:rsid w:val="00212711"/>
    <w:rsid w:val="00314D5B"/>
    <w:rsid w:val="00391873"/>
    <w:rsid w:val="004364FB"/>
    <w:rsid w:val="004D3012"/>
    <w:rsid w:val="004D4855"/>
    <w:rsid w:val="00587B5D"/>
    <w:rsid w:val="00634B50"/>
    <w:rsid w:val="00646911"/>
    <w:rsid w:val="0067046B"/>
    <w:rsid w:val="006812D0"/>
    <w:rsid w:val="006C0D0E"/>
    <w:rsid w:val="006F47EE"/>
    <w:rsid w:val="007344DA"/>
    <w:rsid w:val="007542B6"/>
    <w:rsid w:val="0078685B"/>
    <w:rsid w:val="00850D85"/>
    <w:rsid w:val="00873EC4"/>
    <w:rsid w:val="00884322"/>
    <w:rsid w:val="008A1A60"/>
    <w:rsid w:val="00921787"/>
    <w:rsid w:val="009326C8"/>
    <w:rsid w:val="009C7461"/>
    <w:rsid w:val="00A85B04"/>
    <w:rsid w:val="00AA3F62"/>
    <w:rsid w:val="00AD4A9C"/>
    <w:rsid w:val="00BD79D4"/>
    <w:rsid w:val="00BF39D0"/>
    <w:rsid w:val="00C10AE7"/>
    <w:rsid w:val="00C371A0"/>
    <w:rsid w:val="00C437F1"/>
    <w:rsid w:val="00CB50CE"/>
    <w:rsid w:val="00D22642"/>
    <w:rsid w:val="00D32607"/>
    <w:rsid w:val="00DB428A"/>
    <w:rsid w:val="00DD331D"/>
    <w:rsid w:val="00E373E8"/>
    <w:rsid w:val="00E54837"/>
    <w:rsid w:val="00E64526"/>
    <w:rsid w:val="00E704DA"/>
    <w:rsid w:val="00EC1C89"/>
    <w:rsid w:val="00F130AC"/>
    <w:rsid w:val="00F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Forte">
    <w:name w:val="Strong"/>
    <w:basedOn w:val="Fontepargpadro"/>
    <w:uiPriority w:val="22"/>
    <w:qFormat/>
    <w:rsid w:val="00A85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2025-10-20T12:19:00Z</cp:lastPrinted>
  <dcterms:created xsi:type="dcterms:W3CDTF">2025-11-03T12:27:00Z</dcterms:created>
  <dcterms:modified xsi:type="dcterms:W3CDTF">2025-12-09T11:50:00Z</dcterms:modified>
</cp:coreProperties>
</file>