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BF8C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D3CA6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B3C572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4E8BC33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1F88D77B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5FBF5356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8A9C16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49ECF949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232446B4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5D25A9">
              <w:rPr>
                <w:rFonts w:ascii="Arial" w:eastAsia="Arial Unicode MS" w:hAnsi="Arial" w:cs="Arial"/>
                <w:b/>
              </w:rPr>
              <w:t>EDUCAÇÃO, CULTURA E ESPORTES</w:t>
            </w:r>
          </w:p>
          <w:p w14:paraId="41B9316C" w14:textId="56DA74DB" w:rsidR="009B2C05" w:rsidRPr="007F209C" w:rsidRDefault="00EE21B8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26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08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E24395">
              <w:rPr>
                <w:rFonts w:ascii="Arial" w:eastAsia="Arial Unicode MS" w:hAnsi="Arial" w:cs="Arial"/>
                <w:b/>
              </w:rPr>
              <w:t>15h00m</w:t>
            </w:r>
          </w:p>
        </w:tc>
      </w:tr>
      <w:tr w:rsidR="00EE21B8" w:rsidRPr="007F209C" w14:paraId="3EA1CD26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97C2BB9" w14:textId="2BB03F17" w:rsidR="00EE21B8" w:rsidRDefault="00EE21B8" w:rsidP="00EE21B8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Gadugi" w:hAnsi="Gadugi" w:cs="Calibri"/>
                <w:b/>
              </w:rPr>
              <w:t>Projeto de Lei nº 041/2024, de autoria dos Vereadores Tiago Correa e Cidão</w:t>
            </w:r>
          </w:p>
        </w:tc>
        <w:tc>
          <w:tcPr>
            <w:tcW w:w="8551" w:type="dxa"/>
            <w:shd w:val="clear" w:color="auto" w:fill="auto"/>
          </w:tcPr>
          <w:p w14:paraId="4BA61C8B" w14:textId="23711F76" w:rsidR="00EE21B8" w:rsidRPr="007E1FEA" w:rsidRDefault="00EE21B8" w:rsidP="00EE21B8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Segoe UI" w:hAnsi="Segoe UI" w:cs="Segoe UI"/>
                <w:color w:val="212529"/>
              </w:rPr>
              <w:t>Cria o Conselho Municipal de Promoção da Igualdade Racial do Município de Francisco Beltrão - COMPIR, o Fundo Municipal de Promoção da Igualdade Racial de Francisco Beltrão - FUMPIR e dá outras providências.</w:t>
            </w:r>
          </w:p>
        </w:tc>
      </w:tr>
      <w:tr w:rsidR="00EE21B8" w:rsidRPr="007F209C" w14:paraId="2DEC3BC2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5ABD5758" w14:textId="77777777" w:rsidR="00EE21B8" w:rsidRDefault="00EE21B8" w:rsidP="00EE21B8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042/2024, de autoria do Vereador Oberdan Raul Saretta</w:t>
            </w:r>
          </w:p>
          <w:p w14:paraId="7DDE6CFE" w14:textId="77777777" w:rsidR="00EE21B8" w:rsidRDefault="00EE21B8" w:rsidP="00EE21B8">
            <w:pPr>
              <w:spacing w:line="276" w:lineRule="auto"/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CCCAAF4" w14:textId="77777777" w:rsidR="00EE21B8" w:rsidRDefault="00EE21B8" w:rsidP="00EE21B8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Institui no Calendário Oficial do Município de Francisco Beltrão a Noite do Escritor e dá outras providências.</w:t>
            </w:r>
          </w:p>
          <w:p w14:paraId="5908492D" w14:textId="77777777" w:rsidR="00EE21B8" w:rsidRDefault="00EE21B8" w:rsidP="00EE21B8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</w:tbl>
    <w:p w14:paraId="595F0A9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1E88" w14:textId="77777777" w:rsidR="00E1667A" w:rsidRDefault="00E1667A">
      <w:r>
        <w:separator/>
      </w:r>
    </w:p>
  </w:endnote>
  <w:endnote w:type="continuationSeparator" w:id="0">
    <w:p w14:paraId="437DDC2E" w14:textId="77777777" w:rsidR="00E1667A" w:rsidRDefault="00E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E32" w14:textId="77777777" w:rsidR="00306E63" w:rsidRDefault="00306E63" w:rsidP="00FB198C">
    <w:pPr>
      <w:rPr>
        <w:rStyle w:val="nfaseIntensa"/>
      </w:rPr>
    </w:pPr>
  </w:p>
  <w:p w14:paraId="7FD362E9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788" w14:textId="77777777" w:rsidR="00E1667A" w:rsidRDefault="00E1667A">
      <w:r>
        <w:separator/>
      </w:r>
    </w:p>
  </w:footnote>
  <w:footnote w:type="continuationSeparator" w:id="0">
    <w:p w14:paraId="6F5154DC" w14:textId="77777777" w:rsidR="00E1667A" w:rsidRDefault="00E1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6A79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0493AD" w14:textId="385573A6" w:rsidR="00306E63" w:rsidRDefault="006509AE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51F98B6D" wp14:editId="412EB7F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14A22719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BC295FE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970336">
    <w:abstractNumId w:val="4"/>
  </w:num>
  <w:num w:numId="2" w16cid:durableId="2048023348">
    <w:abstractNumId w:val="8"/>
  </w:num>
  <w:num w:numId="3" w16cid:durableId="604463160">
    <w:abstractNumId w:val="10"/>
  </w:num>
  <w:num w:numId="4" w16cid:durableId="2126465313">
    <w:abstractNumId w:val="3"/>
  </w:num>
  <w:num w:numId="5" w16cid:durableId="1109619089">
    <w:abstractNumId w:val="0"/>
  </w:num>
  <w:num w:numId="6" w16cid:durableId="533226752">
    <w:abstractNumId w:val="1"/>
  </w:num>
  <w:num w:numId="7" w16cid:durableId="1863590366">
    <w:abstractNumId w:val="6"/>
  </w:num>
  <w:num w:numId="8" w16cid:durableId="1956476151">
    <w:abstractNumId w:val="9"/>
  </w:num>
  <w:num w:numId="9" w16cid:durableId="1738430055">
    <w:abstractNumId w:val="12"/>
  </w:num>
  <w:num w:numId="10" w16cid:durableId="2119720211">
    <w:abstractNumId w:val="13"/>
  </w:num>
  <w:num w:numId="11" w16cid:durableId="1594439824">
    <w:abstractNumId w:val="2"/>
  </w:num>
  <w:num w:numId="12" w16cid:durableId="521479210">
    <w:abstractNumId w:val="7"/>
  </w:num>
  <w:num w:numId="13" w16cid:durableId="488710483">
    <w:abstractNumId w:val="5"/>
  </w:num>
  <w:num w:numId="14" w16cid:durableId="3518095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43E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1CF9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09AE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1FEA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5FE0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E6FCA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1D23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5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B135C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0B8B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667A"/>
    <w:rsid w:val="00E177CC"/>
    <w:rsid w:val="00E20E05"/>
    <w:rsid w:val="00E226E8"/>
    <w:rsid w:val="00E233F7"/>
    <w:rsid w:val="00E24395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21B8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FE413"/>
  <w15:chartTrackingRefBased/>
  <w15:docId w15:val="{DADE1D88-E213-4DAF-99A0-3A262B5B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customStyle="1" w:styleId="card-text">
    <w:name w:val="card-text"/>
    <w:basedOn w:val="Normal"/>
    <w:rsid w:val="00AF1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2024-02-15T12:37:00Z</cp:lastPrinted>
  <dcterms:created xsi:type="dcterms:W3CDTF">2024-08-26T13:33:00Z</dcterms:created>
  <dcterms:modified xsi:type="dcterms:W3CDTF">2024-08-26T13:33:00Z</dcterms:modified>
</cp:coreProperties>
</file>