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6F5CD637" w:rsidR="009B2C05" w:rsidRPr="007F209C" w:rsidRDefault="00CB0944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</w:t>
            </w:r>
            <w:r w:rsidR="002E6471">
              <w:rPr>
                <w:rFonts w:ascii="Arial" w:eastAsia="Arial Unicode MS" w:hAnsi="Arial" w:cs="Arial"/>
                <w:b/>
              </w:rPr>
              <w:t>6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2475E9">
              <w:rPr>
                <w:rFonts w:ascii="Arial" w:eastAsia="Arial Unicode MS" w:hAnsi="Arial" w:cs="Arial"/>
                <w:b/>
              </w:rPr>
              <w:t>1</w:t>
            </w:r>
            <w:r w:rsidR="00E601EB">
              <w:rPr>
                <w:rFonts w:ascii="Arial" w:eastAsia="Arial Unicode MS" w:hAnsi="Arial" w:cs="Arial"/>
                <w:b/>
              </w:rPr>
              <w:t>2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011AA">
              <w:rPr>
                <w:rFonts w:ascii="Arial" w:eastAsia="Arial Unicode MS" w:hAnsi="Arial" w:cs="Arial"/>
                <w:b/>
              </w:rPr>
              <w:t>1</w:t>
            </w:r>
            <w:r w:rsidR="002E6471">
              <w:rPr>
                <w:rFonts w:ascii="Arial" w:eastAsia="Arial Unicode MS" w:hAnsi="Arial" w:cs="Arial"/>
                <w:b/>
              </w:rPr>
              <w:t>3</w:t>
            </w:r>
            <w:r w:rsidR="003011AA">
              <w:rPr>
                <w:rFonts w:ascii="Arial" w:eastAsia="Arial Unicode MS" w:hAnsi="Arial" w:cs="Arial"/>
                <w:b/>
              </w:rPr>
              <w:t>h</w:t>
            </w:r>
            <w:r w:rsidR="002E6471">
              <w:rPr>
                <w:rFonts w:ascii="Arial" w:eastAsia="Arial Unicode MS" w:hAnsi="Arial" w:cs="Arial"/>
                <w:b/>
              </w:rPr>
              <w:t>30min</w:t>
            </w:r>
          </w:p>
        </w:tc>
      </w:tr>
      <w:tr w:rsidR="008868F0" w:rsidRPr="007F209C" w14:paraId="4F5F612F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0EF72F8" w14:textId="253418C7" w:rsidR="008868F0" w:rsidRDefault="008868F0" w:rsidP="00963037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CB0944">
              <w:rPr>
                <w:rFonts w:ascii="Gadugi" w:hAnsi="Gadugi" w:cs="Calibri"/>
                <w:b/>
              </w:rPr>
              <w:t>41</w:t>
            </w:r>
            <w:r>
              <w:rPr>
                <w:rFonts w:ascii="Gadugi" w:hAnsi="Gadugi" w:cs="Calibri"/>
                <w:b/>
              </w:rPr>
              <w:t xml:space="preserve">/2024, de autoria </w:t>
            </w:r>
            <w:r w:rsidR="003011AA">
              <w:rPr>
                <w:rFonts w:ascii="Gadugi" w:hAnsi="Gadugi" w:cs="Calibri"/>
                <w:b/>
              </w:rPr>
              <w:t xml:space="preserve">do </w:t>
            </w:r>
            <w:r w:rsidR="00667005">
              <w:rPr>
                <w:rFonts w:ascii="Gadugi" w:hAnsi="Gadugi" w:cs="Calibri"/>
                <w:b/>
              </w:rPr>
              <w:t>Poder Executivo</w:t>
            </w:r>
          </w:p>
          <w:p w14:paraId="0E5C44AC" w14:textId="302815D8" w:rsidR="00963037" w:rsidRDefault="00963037" w:rsidP="0096303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11262717" w14:textId="77777777" w:rsidR="00CB0944" w:rsidRDefault="00CB0944" w:rsidP="00CB0944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Dispõe sobre o reajuste da URMFB e dá outras providências.</w:t>
            </w:r>
          </w:p>
          <w:p w14:paraId="04C331EF" w14:textId="19C0B681" w:rsidR="008868F0" w:rsidRPr="008868F0" w:rsidRDefault="008868F0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667005" w:rsidRPr="007F209C" w14:paraId="1A41BD7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E333E39" w14:textId="2FA238D0" w:rsidR="00667005" w:rsidRDefault="00667005" w:rsidP="00667005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04</w:t>
            </w:r>
            <w:r w:rsidR="002E6471">
              <w:rPr>
                <w:rFonts w:ascii="Gadugi" w:hAnsi="Gadugi" w:cs="Calibri"/>
                <w:b/>
              </w:rPr>
              <w:t>2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56D23FEF" w14:textId="77777777" w:rsidR="00667005" w:rsidRDefault="00667005" w:rsidP="00667005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B62059E" w14:textId="77777777" w:rsidR="00CB0944" w:rsidRDefault="00CB0944" w:rsidP="00CB0944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Altera a Lei Municipal n.º 5.016, de 18 de julho de 2023 e dá outras providências.</w:t>
            </w:r>
          </w:p>
          <w:p w14:paraId="5AEB91B5" w14:textId="36C12981" w:rsidR="00667005" w:rsidRDefault="00667005" w:rsidP="00667005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</w:tbl>
    <w:p w14:paraId="518F8BEF" w14:textId="5C898F0A" w:rsidR="00783AED" w:rsidRDefault="002E6471" w:rsidP="002E6471">
      <w:pPr>
        <w:tabs>
          <w:tab w:val="left" w:pos="3306"/>
        </w:tabs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ab/>
      </w: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47EDB"/>
    <w:rsid w:val="00152E82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475E9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471"/>
    <w:rsid w:val="002E6AE3"/>
    <w:rsid w:val="002F0959"/>
    <w:rsid w:val="002F1435"/>
    <w:rsid w:val="002F1A06"/>
    <w:rsid w:val="002F1FE9"/>
    <w:rsid w:val="002F2D79"/>
    <w:rsid w:val="002F4063"/>
    <w:rsid w:val="002F4246"/>
    <w:rsid w:val="003011AA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30F5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1125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0F23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005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68F0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037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6ABE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0944"/>
    <w:rsid w:val="00CB1220"/>
    <w:rsid w:val="00CB34A9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01EB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00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2024-12-02T14:21:00Z</cp:lastPrinted>
  <dcterms:created xsi:type="dcterms:W3CDTF">2024-12-16T13:59:00Z</dcterms:created>
  <dcterms:modified xsi:type="dcterms:W3CDTF">2024-12-16T14:37:00Z</dcterms:modified>
</cp:coreProperties>
</file>