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F93C" w14:textId="715153E1" w:rsidR="003278AE" w:rsidRDefault="00672584" w:rsidP="009C3F02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C61EAA">
        <w:rPr>
          <w:rFonts w:ascii="Arial" w:eastAsia="Arial Unicode MS" w:hAnsi="Arial" w:cs="Arial"/>
          <w:b/>
          <w:bCs/>
          <w:sz w:val="22"/>
          <w:szCs w:val="22"/>
        </w:rPr>
        <w:t>ATA Nº 0</w:t>
      </w:r>
      <w:r w:rsidR="00620FE7">
        <w:rPr>
          <w:rFonts w:ascii="Arial" w:eastAsia="Arial Unicode MS" w:hAnsi="Arial" w:cs="Arial"/>
          <w:b/>
          <w:bCs/>
          <w:sz w:val="22"/>
          <w:szCs w:val="22"/>
        </w:rPr>
        <w:t>0</w:t>
      </w:r>
      <w:r w:rsidR="009C3F02">
        <w:rPr>
          <w:rFonts w:ascii="Arial" w:eastAsia="Arial Unicode MS" w:hAnsi="Arial" w:cs="Arial"/>
          <w:b/>
          <w:bCs/>
          <w:sz w:val="22"/>
          <w:szCs w:val="22"/>
        </w:rPr>
        <w:t>2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>/202</w:t>
      </w:r>
      <w:r w:rsidR="00EF7300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DA </w:t>
      </w:r>
      <w:r w:rsidR="009C3F02">
        <w:rPr>
          <w:rFonts w:ascii="Arial" w:eastAsia="Arial Unicode MS" w:hAnsi="Arial" w:cs="Arial"/>
          <w:b/>
          <w:bCs/>
          <w:sz w:val="22"/>
          <w:szCs w:val="22"/>
        </w:rPr>
        <w:t>SEGUNDA</w:t>
      </w:r>
      <w:r w:rsidR="00620FE7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484F77" w:rsidRPr="00C61EAA">
        <w:rPr>
          <w:rFonts w:ascii="Arial" w:eastAsia="Arial Unicode MS" w:hAnsi="Arial" w:cs="Arial"/>
          <w:b/>
          <w:bCs/>
          <w:sz w:val="22"/>
          <w:szCs w:val="22"/>
        </w:rPr>
        <w:t>R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EUNIÃO DA COMISSÃO </w:t>
      </w:r>
      <w:r w:rsidR="00D20DD6">
        <w:rPr>
          <w:rFonts w:ascii="Arial" w:eastAsia="Arial Unicode MS" w:hAnsi="Arial" w:cs="Arial"/>
          <w:b/>
          <w:bCs/>
          <w:sz w:val="22"/>
          <w:szCs w:val="22"/>
        </w:rPr>
        <w:t>REDAÇÃO E JUSTIÇA</w:t>
      </w:r>
      <w:r w:rsidR="00EC0BC6"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B5786" w:rsidRPr="00C61EAA">
        <w:rPr>
          <w:rFonts w:ascii="Arial" w:eastAsia="Arial Unicode MS" w:hAnsi="Arial" w:cs="Arial"/>
          <w:b/>
          <w:bCs/>
          <w:sz w:val="22"/>
          <w:szCs w:val="22"/>
        </w:rPr>
        <w:t>DE 202</w:t>
      </w:r>
      <w:r w:rsidR="00EF7300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C61EAA">
        <w:rPr>
          <w:rFonts w:ascii="Arial" w:eastAsia="Arial Unicode MS" w:hAnsi="Arial" w:cs="Arial"/>
          <w:sz w:val="22"/>
          <w:szCs w:val="22"/>
        </w:rPr>
        <w:t>.</w:t>
      </w:r>
      <w:r w:rsidR="00CA6328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Aos dezesseis dias do mês de janeiro de dois mil e vinte e cinco, às 15h50, no plenário da Câmara Municipal de Vereadores de Francisco Beltrão, sob a presidência do Vereador Tiago Correa, foi realizada a segunda reunião extraordinária da Comissão de Redação e Justiça. Estiveram presentes o Secretário Vereador </w:t>
      </w:r>
      <w:proofErr w:type="spellStart"/>
      <w:r w:rsidR="009C3F02" w:rsidRPr="009C3F02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9C3F02" w:rsidRPr="009C3F02">
        <w:rPr>
          <w:rFonts w:ascii="Arial" w:eastAsia="Arial Unicode MS" w:hAnsi="Arial" w:cs="Arial"/>
          <w:sz w:val="22"/>
          <w:szCs w:val="22"/>
        </w:rPr>
        <w:t xml:space="preserve"> Gallina, o Relator Vereador </w:t>
      </w:r>
      <w:proofErr w:type="spellStart"/>
      <w:r w:rsidR="009C3F02" w:rsidRPr="009C3F02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9C3F02" w:rsidRPr="009C3F02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9C3F02" w:rsidRPr="009C3F02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C3F02" w:rsidRPr="009C3F02">
        <w:rPr>
          <w:rFonts w:ascii="Arial" w:eastAsia="Arial Unicode MS" w:hAnsi="Arial" w:cs="Arial"/>
          <w:sz w:val="22"/>
          <w:szCs w:val="22"/>
        </w:rPr>
        <w:t>, e demais participantes.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O Presidente declarou aberta a reunião, agradecendo a presença dos membros da comissão. Inicialmente, foi submetida à discussão e votação a Ata </w:t>
      </w:r>
      <w:r w:rsidR="009C3F02">
        <w:rPr>
          <w:rFonts w:ascii="Arial" w:eastAsia="Arial Unicode MS" w:hAnsi="Arial" w:cs="Arial"/>
          <w:sz w:val="22"/>
          <w:szCs w:val="22"/>
        </w:rPr>
        <w:t>da primeira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 reunião ordinária desta comissão, a qual foi aprovada por unanimidade. Em seguida, o Presidente solicitou ao Secretário que procedesse à leitura das matérias pautadas para o expediente.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Foram apresentadas as seguintes proposições: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Projeto de Lei n.º 01/2025, de autoria do Poder Legislativo, que altera dispositivos da Lei Municipal n.º 4148/2021, sobre o Plano de Cargos, Carreiras e Valorização do Servidor Público ocupante de cargo efetivo da Câmara Municipal de Vereadores de Francisco Beltrão, e dá outras providências;</w:t>
      </w:r>
      <w:r w:rsidR="003B227A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Projeto de Resolução n.º 01/2025, de autoria do Poder Legislativo, que altera a Resolução n.º 01/2023, regulamentando a Lei Federal n.º 14.133, de 1.º de abril de 2021, referente às licitações e contratos administrativos no âmbito da Câmara Municipal de Vereadores;</w:t>
      </w:r>
      <w:r w:rsidR="003B227A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Projeto de Lei n.º 01/2025, de autoria do Poder Executivo, que altera a Lei n.º 4955, de 28 de outubro de 2022, sobre a estrutura administrativa do município de Francisco Beltrão.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Em pauta, foi primeiramente discutido o Projeto de Lei n.º 01/2025, de autoria do Poder Executivo. O Relator, Vereador </w:t>
      </w:r>
      <w:proofErr w:type="spellStart"/>
      <w:r w:rsidR="009C3F02" w:rsidRPr="009C3F02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9C3F02" w:rsidRPr="009C3F02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9C3F02" w:rsidRPr="009C3F02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C3F02" w:rsidRPr="009C3F02">
        <w:rPr>
          <w:rFonts w:ascii="Arial" w:eastAsia="Arial Unicode MS" w:hAnsi="Arial" w:cs="Arial"/>
          <w:sz w:val="22"/>
          <w:szCs w:val="22"/>
        </w:rPr>
        <w:t xml:space="preserve">, utilizou a palavra para destacar a importância da função desta comissão, esclarecendo que a análise </w:t>
      </w:r>
      <w:r w:rsidR="003B227A" w:rsidRPr="009C3F02">
        <w:rPr>
          <w:rFonts w:ascii="Arial" w:eastAsia="Arial Unicode MS" w:hAnsi="Arial" w:cs="Arial"/>
          <w:sz w:val="22"/>
          <w:szCs w:val="22"/>
        </w:rPr>
        <w:t>se restringe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 aos aspectos constitucionais, legais, regimentais e de técnica legislativa, conforme disposto no artigo 31 do Regimento Interno. Apontou ainda a existência de impacto financeiro estimado em R$ 540.000,00 anuais, mas salientou que, se houver uma melhoria na entrega administrativa, a reestruturação seria justificável.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Após discussão, o Relator manifestou seu parecer favorável à aprovação do projeto, verificando a conformidade com os preceitos constitucionais e legais. O Secretário Vereador </w:t>
      </w:r>
      <w:proofErr w:type="spellStart"/>
      <w:r w:rsidR="009C3F02" w:rsidRPr="009C3F02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9C3F02" w:rsidRPr="009C3F02">
        <w:rPr>
          <w:rFonts w:ascii="Arial" w:eastAsia="Arial Unicode MS" w:hAnsi="Arial" w:cs="Arial"/>
          <w:sz w:val="22"/>
          <w:szCs w:val="22"/>
        </w:rPr>
        <w:t xml:space="preserve"> Gallina, acompanhando o parecer do Relator, também proferiu voto favorável. O Presidente, Vereador Tiago Correa, declarou seu voto favorável, somando três votos unânimes a favor da proposição, tornando-a apta à deliberação em plenário.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Na sequência, foi discutido o Projeto de Resolução n.º 01/2025, de autoria do Poder Legislativo. Após análise, o Relator e o Secretário manifestaram-se favoravelmente ao projeto, que também recebeu três votos favoráveis e nenhum contrário, sendo declarado apto à deliberação em plenário.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Ao final, foi discutido o Projeto de Lei n.º 01/2025, de autoria do Poder Legislativo. O Relator, o Secretário e o Presidente proferiram pareceres favoráveis à aprovação do projeto, totalizando novamente três votos unânimes.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 xml:space="preserve">O Presidente agradeceu a presença dos membros da comissão e destacou a relevância do trabalho da Comissão de Redação e Justiça, que </w:t>
      </w:r>
      <w:r w:rsidR="009C3F02" w:rsidRPr="009C3F02">
        <w:rPr>
          <w:rFonts w:ascii="Arial" w:eastAsia="Arial Unicode MS" w:hAnsi="Arial" w:cs="Arial"/>
          <w:sz w:val="22"/>
          <w:szCs w:val="22"/>
        </w:rPr>
        <w:lastRenderedPageBreak/>
        <w:t>deve se pautar pelos preceitos constitucionais e regimentais, analisando exclusivamente os aspectos técnicos das proposições. Enfatizou também a importância dos documentos anexos às proposições, como os estudos de impacto financeiro.</w:t>
      </w:r>
      <w:r w:rsidR="009C3F02">
        <w:rPr>
          <w:rFonts w:ascii="Arial" w:eastAsia="Arial Unicode MS" w:hAnsi="Arial" w:cs="Arial"/>
          <w:sz w:val="22"/>
          <w:szCs w:val="22"/>
        </w:rPr>
        <w:t xml:space="preserve"> </w:t>
      </w:r>
      <w:r w:rsidR="009C3F02" w:rsidRPr="009C3F02">
        <w:rPr>
          <w:rFonts w:ascii="Arial" w:eastAsia="Arial Unicode MS" w:hAnsi="Arial" w:cs="Arial"/>
          <w:sz w:val="22"/>
          <w:szCs w:val="22"/>
        </w:rPr>
        <w:t>Esgotada a pauta, o Presidente declarou encerrada a reunião às 14h59, agradecendo a presença de todos.</w:t>
      </w:r>
    </w:p>
    <w:p w14:paraId="69F2A3B7" w14:textId="77777777" w:rsidR="009C3F02" w:rsidRPr="00283A37" w:rsidRDefault="009C3F02" w:rsidP="009C3F02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tbl>
      <w:tblPr>
        <w:tblStyle w:val="Tabelacomgrade"/>
        <w:tblpPr w:leftFromText="141" w:rightFromText="141" w:vertAnchor="text" w:horzAnchor="page" w:tblpX="1880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C04934" w14:paraId="552E3DBB" w14:textId="77777777" w:rsidTr="00C04934">
        <w:trPr>
          <w:trHeight w:val="565"/>
        </w:trPr>
        <w:tc>
          <w:tcPr>
            <w:tcW w:w="3238" w:type="dxa"/>
          </w:tcPr>
          <w:p w14:paraId="15812134" w14:textId="4C9FE7B5" w:rsidR="00C04934" w:rsidRPr="00F81591" w:rsidRDefault="00735A2B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TIAGO CORREA</w:t>
            </w:r>
          </w:p>
          <w:p w14:paraId="15E389E8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PRESIDENTE</w:t>
            </w:r>
          </w:p>
        </w:tc>
      </w:tr>
      <w:tr w:rsidR="00C04934" w14:paraId="124EDBC7" w14:textId="77777777" w:rsidTr="00C04934">
        <w:trPr>
          <w:trHeight w:val="274"/>
        </w:trPr>
        <w:tc>
          <w:tcPr>
            <w:tcW w:w="3238" w:type="dxa"/>
          </w:tcPr>
          <w:p w14:paraId="6A030E77" w14:textId="77777777" w:rsidR="00C04934" w:rsidRPr="00546191" w:rsidRDefault="00C04934" w:rsidP="00C04934">
            <w:pPr>
              <w:rPr>
                <w:rFonts w:ascii="Arial" w:eastAsia="Arial Unicode MS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365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C04934" w14:paraId="711C4551" w14:textId="77777777" w:rsidTr="00C04934">
        <w:tc>
          <w:tcPr>
            <w:tcW w:w="3369" w:type="dxa"/>
          </w:tcPr>
          <w:p w14:paraId="1F5092CB" w14:textId="4C7E9F0E" w:rsidR="00C04934" w:rsidRPr="00F81591" w:rsidRDefault="00735A2B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JÚLIO SPADA</w:t>
            </w:r>
          </w:p>
        </w:tc>
      </w:tr>
      <w:tr w:rsidR="00C04934" w14:paraId="570C1CB3" w14:textId="77777777" w:rsidTr="00C04934">
        <w:tc>
          <w:tcPr>
            <w:tcW w:w="3369" w:type="dxa"/>
          </w:tcPr>
          <w:p w14:paraId="649C30E1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546191">
              <w:rPr>
                <w:rFonts w:ascii="Arial" w:eastAsia="Arial Unicode MS" w:hAnsi="Arial" w:cs="Arial"/>
              </w:rPr>
              <w:t>RELATOR</w:t>
            </w:r>
          </w:p>
        </w:tc>
      </w:tr>
    </w:tbl>
    <w:p w14:paraId="2FF61A5B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38409024" w14:textId="77777777" w:rsidR="003278AE" w:rsidRDefault="003278AE" w:rsidP="00672584">
      <w:pPr>
        <w:rPr>
          <w:rFonts w:ascii="Arial Unicode MS" w:eastAsia="Arial Unicode MS" w:hAnsi="Arial Unicode MS" w:cs="Arial Unicode MS"/>
        </w:rPr>
      </w:pPr>
    </w:p>
    <w:p w14:paraId="4369CE8C" w14:textId="77777777" w:rsidR="003278AE" w:rsidRDefault="003278AE" w:rsidP="00672584">
      <w:pPr>
        <w:rPr>
          <w:rFonts w:ascii="Arial Unicode MS" w:eastAsia="Arial Unicode MS" w:hAnsi="Arial Unicode MS" w:cs="Arial Unicode MS"/>
        </w:rPr>
      </w:pPr>
    </w:p>
    <w:p w14:paraId="29F84275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1D12CA0A" w14:textId="77777777" w:rsidR="00982E76" w:rsidRPr="001468AF" w:rsidRDefault="00982E76" w:rsidP="00672584">
      <w:pPr>
        <w:rPr>
          <w:rFonts w:ascii="Arial Unicode MS" w:eastAsia="Arial Unicode MS" w:hAnsi="Arial Unicode MS" w:cs="Arial Unicode MS"/>
          <w:b/>
        </w:rPr>
      </w:pPr>
    </w:p>
    <w:p w14:paraId="04EF471D" w14:textId="77777777" w:rsidR="003F3DA7" w:rsidRDefault="003B227A" w:rsidP="00C61EAA"/>
    <w:tbl>
      <w:tblPr>
        <w:tblStyle w:val="Tabelacomgrade"/>
        <w:tblpPr w:leftFromText="141" w:rightFromText="141" w:vertAnchor="text" w:horzAnchor="page" w:tblpXSpec="center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D862FC" w14:paraId="29BE2BFE" w14:textId="77777777" w:rsidTr="00D862FC">
        <w:trPr>
          <w:trHeight w:val="565"/>
        </w:trPr>
        <w:tc>
          <w:tcPr>
            <w:tcW w:w="3238" w:type="dxa"/>
          </w:tcPr>
          <w:p w14:paraId="1BEC4D43" w14:textId="0AF1607B" w:rsidR="00D862FC" w:rsidRPr="00F81591" w:rsidRDefault="00735A2B" w:rsidP="00625DC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SILMAR GALLINA</w:t>
            </w:r>
          </w:p>
          <w:p w14:paraId="535CC9FF" w14:textId="6C61DBC2" w:rsidR="00D862FC" w:rsidRPr="00546191" w:rsidRDefault="00D862FC" w:rsidP="00625D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SECRETÁRIO</w:t>
            </w:r>
          </w:p>
        </w:tc>
      </w:tr>
      <w:tr w:rsidR="00D862FC" w14:paraId="4B9A57DF" w14:textId="77777777" w:rsidTr="00D862FC">
        <w:trPr>
          <w:trHeight w:val="274"/>
        </w:trPr>
        <w:tc>
          <w:tcPr>
            <w:tcW w:w="3238" w:type="dxa"/>
          </w:tcPr>
          <w:p w14:paraId="7FAA8417" w14:textId="77777777" w:rsidR="00D862FC" w:rsidRPr="00546191" w:rsidRDefault="00D862FC" w:rsidP="00625DC9">
            <w:pPr>
              <w:rPr>
                <w:rFonts w:ascii="Arial" w:eastAsia="Arial Unicode MS" w:hAnsi="Arial" w:cs="Arial"/>
              </w:rPr>
            </w:pPr>
          </w:p>
        </w:tc>
      </w:tr>
    </w:tbl>
    <w:p w14:paraId="270CDA63" w14:textId="77777777" w:rsidR="00D862FC" w:rsidRDefault="00D862FC" w:rsidP="00C61EAA"/>
    <w:sectPr w:rsidR="00D862FC" w:rsidSect="00C61EAA">
      <w:headerReference w:type="default" r:id="rId6"/>
      <w:footerReference w:type="default" r:id="rId7"/>
      <w:pgSz w:w="11906" w:h="16838"/>
      <w:pgMar w:top="1417" w:right="991" w:bottom="851" w:left="1276" w:header="426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D21C" w14:textId="77777777" w:rsidR="00AF4A24" w:rsidRDefault="00AF4A24" w:rsidP="00546191">
      <w:r>
        <w:separator/>
      </w:r>
    </w:p>
  </w:endnote>
  <w:endnote w:type="continuationSeparator" w:id="0">
    <w:p w14:paraId="63BD7770" w14:textId="77777777" w:rsidR="00AF4A24" w:rsidRDefault="00AF4A24" w:rsidP="005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8146"/>
      <w:docPartObj>
        <w:docPartGallery w:val="Page Numbers (Bottom of Page)"/>
        <w:docPartUnique/>
      </w:docPartObj>
    </w:sdtPr>
    <w:sdtEndPr>
      <w:rPr>
        <w:color w:val="767171" w:themeColor="background2" w:themeShade="80"/>
      </w:rPr>
    </w:sdtEndPr>
    <w:sdtContent>
      <w:sdt>
        <w:sdtPr>
          <w:rPr>
            <w:color w:val="767171" w:themeColor="background2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9C10C" w14:textId="6E51EDD8" w:rsidR="00283A37" w:rsidRPr="00283A37" w:rsidRDefault="00283A37">
            <w:pPr>
              <w:pStyle w:val="Rodap"/>
              <w:jc w:val="center"/>
              <w:rPr>
                <w:color w:val="767171" w:themeColor="background2" w:themeShade="80"/>
              </w:rPr>
            </w:pPr>
            <w:r w:rsidRPr="00283A37">
              <w:rPr>
                <w:color w:val="767171" w:themeColor="background2" w:themeShade="80"/>
                <w:sz w:val="18"/>
                <w:szCs w:val="18"/>
              </w:rPr>
              <w:t xml:space="preserve">Página 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instrText>PAGE</w:instrTex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t>2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  <w:r w:rsidRPr="00283A37">
              <w:rPr>
                <w:color w:val="767171" w:themeColor="background2" w:themeShade="80"/>
                <w:sz w:val="18"/>
                <w:szCs w:val="18"/>
              </w:rPr>
              <w:t xml:space="preserve"> de 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instrText>NUMPAGES</w:instrTex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t>2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75E87EEF" w14:textId="17054BB9" w:rsidR="0018129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Câmara Municipal de Francisco Beltrão</w:t>
    </w:r>
  </w:p>
  <w:p w14:paraId="61F839AA" w14:textId="5D214255" w:rsidR="00283A3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Rua Tenente Camargo, 2173 – Centro - Francisco Beltrão – Paraná</w:t>
    </w:r>
  </w:p>
  <w:p w14:paraId="69BA01C4" w14:textId="29C68315" w:rsidR="00283A3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Fone (46) 2601-0410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D57B" w14:textId="77777777" w:rsidR="00AF4A24" w:rsidRDefault="00AF4A24" w:rsidP="00546191">
      <w:r>
        <w:separator/>
      </w:r>
    </w:p>
  </w:footnote>
  <w:footnote w:type="continuationSeparator" w:id="0">
    <w:p w14:paraId="6F34ECF9" w14:textId="77777777" w:rsidR="00AF4A24" w:rsidRDefault="00AF4A24" w:rsidP="0054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8DAC" w14:textId="77777777" w:rsidR="00546191" w:rsidRDefault="00546191" w:rsidP="00546191">
    <w:pPr>
      <w:pStyle w:val="Cabealho"/>
      <w:jc w:val="center"/>
    </w:pPr>
    <w:r>
      <w:rPr>
        <w:noProof/>
      </w:rPr>
      <w:drawing>
        <wp:inline distT="0" distB="0" distL="0" distR="0" wp14:anchorId="621A686D" wp14:editId="09E1C115">
          <wp:extent cx="782487" cy="883920"/>
          <wp:effectExtent l="0" t="0" r="0" b="0"/>
          <wp:docPr id="59973887" name="Imagem 59973887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190" r="72165"/>
                  <a:stretch/>
                </pic:blipFill>
                <pic:spPr bwMode="auto">
                  <a:xfrm>
                    <a:off x="0" y="0"/>
                    <a:ext cx="784157" cy="885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5F87F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CÂMARA MUNICIPAL DE VEREADORES</w:t>
    </w:r>
  </w:p>
  <w:p w14:paraId="017AE11B" w14:textId="77777777" w:rsid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Francisco Beltrão – Estado do Paraná</w:t>
    </w:r>
  </w:p>
  <w:p w14:paraId="78F04AA6" w14:textId="77777777" w:rsidR="00546191" w:rsidRDefault="00546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125DE"/>
    <w:rsid w:val="00073B2B"/>
    <w:rsid w:val="00080503"/>
    <w:rsid w:val="0009061D"/>
    <w:rsid w:val="000A0B3A"/>
    <w:rsid w:val="000C1257"/>
    <w:rsid w:val="000E0E77"/>
    <w:rsid w:val="000E68ED"/>
    <w:rsid w:val="000E6FE9"/>
    <w:rsid w:val="000F154B"/>
    <w:rsid w:val="00181297"/>
    <w:rsid w:val="00182079"/>
    <w:rsid w:val="00185A1F"/>
    <w:rsid w:val="001B1C16"/>
    <w:rsid w:val="001B348D"/>
    <w:rsid w:val="001D70EF"/>
    <w:rsid w:val="0021067A"/>
    <w:rsid w:val="002669F4"/>
    <w:rsid w:val="002726F0"/>
    <w:rsid w:val="00283A37"/>
    <w:rsid w:val="002B2F07"/>
    <w:rsid w:val="002C28D3"/>
    <w:rsid w:val="002E7584"/>
    <w:rsid w:val="00305531"/>
    <w:rsid w:val="003278AE"/>
    <w:rsid w:val="00344635"/>
    <w:rsid w:val="0035056E"/>
    <w:rsid w:val="00350BFF"/>
    <w:rsid w:val="00371FBE"/>
    <w:rsid w:val="00375819"/>
    <w:rsid w:val="003A6405"/>
    <w:rsid w:val="003B227A"/>
    <w:rsid w:val="00434933"/>
    <w:rsid w:val="004550C2"/>
    <w:rsid w:val="004647FD"/>
    <w:rsid w:val="00464844"/>
    <w:rsid w:val="004679C1"/>
    <w:rsid w:val="00484F77"/>
    <w:rsid w:val="004A5388"/>
    <w:rsid w:val="004F1C87"/>
    <w:rsid w:val="004F5A6D"/>
    <w:rsid w:val="00546191"/>
    <w:rsid w:val="005603C9"/>
    <w:rsid w:val="005A355E"/>
    <w:rsid w:val="005B5786"/>
    <w:rsid w:val="005D2405"/>
    <w:rsid w:val="005D4EEF"/>
    <w:rsid w:val="005E791E"/>
    <w:rsid w:val="00611440"/>
    <w:rsid w:val="00620FE7"/>
    <w:rsid w:val="00625FE5"/>
    <w:rsid w:val="00657499"/>
    <w:rsid w:val="0066789A"/>
    <w:rsid w:val="00672584"/>
    <w:rsid w:val="00680679"/>
    <w:rsid w:val="00684C15"/>
    <w:rsid w:val="006A4D1A"/>
    <w:rsid w:val="006C528E"/>
    <w:rsid w:val="006E0B65"/>
    <w:rsid w:val="006E70CE"/>
    <w:rsid w:val="00703CA4"/>
    <w:rsid w:val="00715862"/>
    <w:rsid w:val="00735A2B"/>
    <w:rsid w:val="00782869"/>
    <w:rsid w:val="007A0D14"/>
    <w:rsid w:val="007A7B84"/>
    <w:rsid w:val="007B3FF9"/>
    <w:rsid w:val="007C0203"/>
    <w:rsid w:val="007C2087"/>
    <w:rsid w:val="007E3304"/>
    <w:rsid w:val="007F570A"/>
    <w:rsid w:val="00806E15"/>
    <w:rsid w:val="00814D94"/>
    <w:rsid w:val="00845019"/>
    <w:rsid w:val="00857ED0"/>
    <w:rsid w:val="008728C6"/>
    <w:rsid w:val="00902314"/>
    <w:rsid w:val="0092654D"/>
    <w:rsid w:val="0094756C"/>
    <w:rsid w:val="00951CA6"/>
    <w:rsid w:val="00955B12"/>
    <w:rsid w:val="00976510"/>
    <w:rsid w:val="00982E76"/>
    <w:rsid w:val="009A4ECF"/>
    <w:rsid w:val="009B557C"/>
    <w:rsid w:val="009C3F02"/>
    <w:rsid w:val="009D03CB"/>
    <w:rsid w:val="009D312E"/>
    <w:rsid w:val="009F44EB"/>
    <w:rsid w:val="00A04554"/>
    <w:rsid w:val="00A7786B"/>
    <w:rsid w:val="00AC4FB7"/>
    <w:rsid w:val="00AD1BE5"/>
    <w:rsid w:val="00AF1A85"/>
    <w:rsid w:val="00AF4A24"/>
    <w:rsid w:val="00B26E74"/>
    <w:rsid w:val="00B63A63"/>
    <w:rsid w:val="00B95C45"/>
    <w:rsid w:val="00BA1AF5"/>
    <w:rsid w:val="00BD4A5A"/>
    <w:rsid w:val="00BE02A2"/>
    <w:rsid w:val="00BE0A9C"/>
    <w:rsid w:val="00BE5D0F"/>
    <w:rsid w:val="00C04934"/>
    <w:rsid w:val="00C61EAA"/>
    <w:rsid w:val="00C73031"/>
    <w:rsid w:val="00C973DC"/>
    <w:rsid w:val="00CA6328"/>
    <w:rsid w:val="00CD1140"/>
    <w:rsid w:val="00CE2673"/>
    <w:rsid w:val="00D20DD6"/>
    <w:rsid w:val="00D3492D"/>
    <w:rsid w:val="00D461FD"/>
    <w:rsid w:val="00D55005"/>
    <w:rsid w:val="00D70168"/>
    <w:rsid w:val="00D862FC"/>
    <w:rsid w:val="00D9762D"/>
    <w:rsid w:val="00DB3D4D"/>
    <w:rsid w:val="00DD16AD"/>
    <w:rsid w:val="00E07A9D"/>
    <w:rsid w:val="00E11BED"/>
    <w:rsid w:val="00E11DC9"/>
    <w:rsid w:val="00E12675"/>
    <w:rsid w:val="00E400A9"/>
    <w:rsid w:val="00E6658B"/>
    <w:rsid w:val="00EB1C25"/>
    <w:rsid w:val="00EC0BC6"/>
    <w:rsid w:val="00EC6C39"/>
    <w:rsid w:val="00EE168E"/>
    <w:rsid w:val="00EF7300"/>
    <w:rsid w:val="00F71CDC"/>
    <w:rsid w:val="00F7471D"/>
    <w:rsid w:val="00F81591"/>
    <w:rsid w:val="00F81C3C"/>
    <w:rsid w:val="00F81F0B"/>
    <w:rsid w:val="00F93740"/>
    <w:rsid w:val="00FA4D80"/>
    <w:rsid w:val="00FA73E1"/>
    <w:rsid w:val="00FC2B62"/>
    <w:rsid w:val="00FD5AF6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E361"/>
  <w15:docId w15:val="{3B534152-1B5C-4EBC-893B-55A6C00C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João Paulo Busatta</cp:lastModifiedBy>
  <cp:revision>3</cp:revision>
  <cp:lastPrinted>2025-01-16T18:43:00Z</cp:lastPrinted>
  <dcterms:created xsi:type="dcterms:W3CDTF">2025-01-16T18:40:00Z</dcterms:created>
  <dcterms:modified xsi:type="dcterms:W3CDTF">2025-01-16T18:44:00Z</dcterms:modified>
</cp:coreProperties>
</file>