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ashed" w:sz="6" w:space="0" w:color="BBBBBB"/>
          <w:left w:val="single" w:sz="6" w:space="0" w:color="DDDDDD"/>
          <w:bottom w:val="single" w:sz="6" w:space="0" w:color="DDDDDD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5767"/>
      </w:tblGrid>
      <w:tr w:rsidR="0062143E" w:rsidRPr="0062143E" w14:paraId="0F1FF674" w14:textId="77777777" w:rsidTr="0062143E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10EF55" w14:textId="77777777" w:rsidR="0062143E" w:rsidRPr="0062143E" w:rsidRDefault="0062143E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PROPOSIÇÕES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FBA74CE" w14:textId="3EAA1E53" w:rsidR="0062143E" w:rsidRPr="0062143E" w:rsidRDefault="0062143E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COMISSÃO FINANÇAS E OÇAMENTO</w:t>
            </w: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</w: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br/>
              <w:t> </w:t>
            </w:r>
            <w:r w:rsidR="00E81662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12</w:t>
            </w: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/05/2025 às 13h</w:t>
            </w:r>
            <w:r w:rsidR="00B5112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20</w:t>
            </w: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min</w:t>
            </w:r>
          </w:p>
        </w:tc>
      </w:tr>
      <w:tr w:rsidR="0062143E" w:rsidRPr="0062143E" w14:paraId="735678BA" w14:textId="77777777" w:rsidTr="0062143E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83E7E08" w14:textId="77777777" w:rsidR="0062143E" w:rsidRPr="0062143E" w:rsidRDefault="0062143E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nº 011/2025 – de autoria do Poder Executivo.</w:t>
            </w:r>
            <w:r w:rsidRPr="0062143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075D417" w14:textId="77777777" w:rsidR="0062143E" w:rsidRPr="0062143E" w:rsidRDefault="0062143E" w:rsidP="006214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Altera a Lei nº 4.955, de 28 de outubro de 2022, para criar a Coordenadoria Municipal da Defesa Civil, reestruturar a Zeladoria Municipal, instituir o Departamento de Convênios e Projetos e promover outras adequações na estrutura administrativa do Município de Francisco Beltrão.</w:t>
            </w:r>
          </w:p>
        </w:tc>
      </w:tr>
      <w:tr w:rsidR="0062143E" w:rsidRPr="0062143E" w14:paraId="6F023A24" w14:textId="77777777" w:rsidTr="0062143E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76279DF" w14:textId="77777777" w:rsidR="0062143E" w:rsidRPr="0062143E" w:rsidRDefault="0062143E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nº 14/2025 – de autoria do Poder Executivo.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77EA350D" w14:textId="77777777" w:rsidR="0062143E" w:rsidRPr="0062143E" w:rsidRDefault="0062143E" w:rsidP="006214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Altera dispositivos da Lei Ordinária nº 3.066, de 23 de dezembro de 2003, que dispõe sobre Contribuição para Custeio do Serviço de Iluminação Pública - CIP.</w:t>
            </w:r>
          </w:p>
        </w:tc>
      </w:tr>
      <w:tr w:rsidR="0062143E" w:rsidRPr="0062143E" w14:paraId="106E1BB7" w14:textId="77777777" w:rsidTr="0062143E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37D722F" w14:textId="77777777" w:rsidR="0062143E" w:rsidRPr="0062143E" w:rsidRDefault="0062143E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nº 19/2025 – de autoria do Poder Legislativo.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3E925FB3" w14:textId="77777777" w:rsidR="0062143E" w:rsidRPr="0062143E" w:rsidRDefault="0062143E" w:rsidP="0062143E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Altera dispositivos da Lei Municipal nº. 2.152/1993 – Código Tributário Municipal – para instituir o parcelamento do Imposto Sobre Transmissão de Bens Imóveis.</w:t>
            </w:r>
          </w:p>
        </w:tc>
      </w:tr>
      <w:tr w:rsidR="00485589" w:rsidRPr="0062143E" w14:paraId="283EC70E" w14:textId="77777777" w:rsidTr="0062143E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10E81972" w14:textId="395CA336" w:rsidR="00485589" w:rsidRPr="0062143E" w:rsidRDefault="00485589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Emenda Modificativa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 01/2025</w:t>
            </w: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 xml:space="preserve"> ao Projeto de Lei nº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19</w:t>
            </w: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/2025 – de autoria do Poder Legislativo.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DAC291B" w14:textId="77777777" w:rsidR="00485589" w:rsidRPr="00485589" w:rsidRDefault="00485589" w:rsidP="00485589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48558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EMENDA MODIFICATIVA 001/2025 ao Projeto de Lei nº 19/25 do Legislativo, para alterar o parágrafo primeiro do art. 63 da Lei Municipal n.º 2.152/1993, criado no projeto de Lei n.º 19/2025, que passa a vigorar com a seguinte redação:</w:t>
            </w:r>
          </w:p>
          <w:p w14:paraId="3324DCFE" w14:textId="41179BDA" w:rsidR="00485589" w:rsidRPr="0062143E" w:rsidRDefault="00485589" w:rsidP="00485589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485589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§ 1º A critério do contribuinte, o pagamento do ITBI poderá ser parcelado em até 10 (dez) vezes, sendo que o valor das parcelas não poderá ser inferior a 04 (quatro) Unidades de Referência do Município de Francisco Beltrão – URMFB.</w:t>
            </w:r>
          </w:p>
        </w:tc>
      </w:tr>
      <w:tr w:rsidR="0062143E" w:rsidRPr="0062143E" w14:paraId="3F022B60" w14:textId="77777777" w:rsidTr="0062143E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34966AF" w14:textId="77777777" w:rsidR="0062143E" w:rsidRPr="0062143E" w:rsidRDefault="0062143E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nº 19/2025 – de autoria do Poder Executivo.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F4FFB2" w14:textId="77777777" w:rsidR="0062143E" w:rsidRPr="0062143E" w:rsidRDefault="0062143E" w:rsidP="006214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Autoriza o Executivo a delegar, por meio de parceria público-privada, os serviços de iluminação pública no Município de Francisco Beltrão e dá outras providências.</w:t>
            </w:r>
          </w:p>
        </w:tc>
      </w:tr>
      <w:tr w:rsidR="0062143E" w:rsidRPr="0062143E" w14:paraId="556BA830" w14:textId="77777777" w:rsidTr="0062143E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46E84D" w14:textId="77777777" w:rsidR="0062143E" w:rsidRPr="0062143E" w:rsidRDefault="0062143E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nº 20/2025 – de autoria do Poder Executivo.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284AB76D" w14:textId="77777777" w:rsidR="0062143E" w:rsidRPr="0062143E" w:rsidRDefault="0062143E" w:rsidP="0062143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Dispõe sobre a inclusão da rubrica “Restituições” no Orçamento Geral do Município para o exercício de 2025 e dá outras providências.</w:t>
            </w:r>
          </w:p>
        </w:tc>
      </w:tr>
      <w:tr w:rsidR="0062143E" w:rsidRPr="0062143E" w14:paraId="75CDA9B4" w14:textId="77777777" w:rsidTr="0062143E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1E20203E" w14:textId="77777777" w:rsidR="0062143E" w:rsidRPr="0062143E" w:rsidRDefault="0062143E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nº 22/2025 – de autoria do Poder Executivo.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181A617" w14:textId="77777777" w:rsidR="0062143E" w:rsidRPr="0062143E" w:rsidRDefault="0062143E" w:rsidP="0062143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Autoriza o Poder Executivo do Município de Francisco Beltrão a filiar-se e a contribuir com a Agência de Desenvolvimento Regional do Sudoeste do Paraná, entidade representativa da Instância de Governança Regional da Região Turística Vales do Iguaçu, e dá outras providências.</w:t>
            </w:r>
          </w:p>
        </w:tc>
      </w:tr>
      <w:tr w:rsidR="0062143E" w:rsidRPr="0062143E" w14:paraId="5D96087E" w14:textId="77777777" w:rsidTr="0062143E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DF44710" w14:textId="77777777" w:rsidR="0062143E" w:rsidRPr="0062143E" w:rsidRDefault="0062143E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Projeto de Lei nº 24/2025 – de autoria do Poder Legislativo.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4F572793" w14:textId="77777777" w:rsidR="0062143E" w:rsidRPr="0062143E" w:rsidRDefault="0062143E" w:rsidP="0062143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Acrescenta e altera dispositivos na Lei Municipal n.º 2.152 de 10 de dezembro de 1993 que “dispõe sobre o Código Tributário do Município de Francisco Beltrão - Estado do Paraná”.</w:t>
            </w:r>
          </w:p>
        </w:tc>
      </w:tr>
      <w:tr w:rsidR="0062143E" w:rsidRPr="0062143E" w14:paraId="3DDE3EAC" w14:textId="77777777" w:rsidTr="0062143E"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5FD0BEA9" w14:textId="77777777" w:rsidR="0062143E" w:rsidRPr="0062143E" w:rsidRDefault="0062143E" w:rsidP="00621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t-BR"/>
              </w:rPr>
              <w:t>Emenda Modificativa ao Projeto de Lei nº 05/2025 – de autoria do Poder Legislativo.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6" w:space="0" w:color="DDDDD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14:paraId="662F4105" w14:textId="77777777" w:rsidR="0062143E" w:rsidRPr="0062143E" w:rsidRDefault="0062143E" w:rsidP="0062143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t-BR"/>
              </w:rPr>
            </w:pPr>
            <w:r w:rsidRPr="0062143E">
              <w:rPr>
                <w:rFonts w:ascii="Arial" w:eastAsia="Times New Roman" w:hAnsi="Arial" w:cs="Arial"/>
                <w:sz w:val="19"/>
                <w:szCs w:val="19"/>
                <w:lang w:eastAsia="pt-BR"/>
              </w:rPr>
              <w:t>EMENDA MODIFICATIVA Nº 001/2025 ao Projeto de Lei nº 05/2025 do Legislativo, propondo a alteração do §6º do Artigo 2º, que passará a vigorar com a seguinte redação: Art. 2º [...] “§6º. O benefício previsto nos incisos III, IV, V e VI deste artigo, quando concedido, terá validade de 2 (dois) exercícios financeiros, contados a partir do exercício subsequente ao do requerimento, devendo ser novamente solicitado para a manutenção dos seus efeitos, sob pena de cessação automática após o término do prazo, caso não seja requerido.”</w:t>
            </w:r>
          </w:p>
        </w:tc>
      </w:tr>
    </w:tbl>
    <w:p w14:paraId="59A66A4D" w14:textId="77777777" w:rsidR="00936465" w:rsidRPr="0062143E" w:rsidRDefault="00936465" w:rsidP="0062143E"/>
    <w:sectPr w:rsidR="00936465" w:rsidRPr="0062143E" w:rsidSect="00DD4B48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48"/>
    <w:rsid w:val="00163EC9"/>
    <w:rsid w:val="00485589"/>
    <w:rsid w:val="00486190"/>
    <w:rsid w:val="005D03D1"/>
    <w:rsid w:val="0062143E"/>
    <w:rsid w:val="008E1DAC"/>
    <w:rsid w:val="00936465"/>
    <w:rsid w:val="00B51127"/>
    <w:rsid w:val="00B5694D"/>
    <w:rsid w:val="00DD4B48"/>
    <w:rsid w:val="00E8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5EAED"/>
  <w15:chartTrackingRefBased/>
  <w15:docId w15:val="{41D2C322-16A8-47A8-B93D-DD1FE2D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2025-05-12T15:27:00Z</cp:lastPrinted>
  <dcterms:created xsi:type="dcterms:W3CDTF">2025-04-14T11:56:00Z</dcterms:created>
  <dcterms:modified xsi:type="dcterms:W3CDTF">2025-05-12T15:35:00Z</dcterms:modified>
</cp:coreProperties>
</file>