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B17906" w:rsidRDefault="00804CCE" w:rsidP="00B17906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17906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420EE576" w:rsidR="00804CCE" w:rsidRPr="00B17906" w:rsidRDefault="00804CCE" w:rsidP="00B17906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17906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17906">
        <w:rPr>
          <w:rFonts w:ascii="Arial" w:eastAsia="Arial Unicode MS" w:hAnsi="Arial" w:cs="Arial"/>
          <w:b/>
          <w:bCs/>
        </w:rPr>
        <w:t xml:space="preserve"> </w:t>
      </w:r>
      <w:r w:rsidR="00B17906" w:rsidRPr="00B17906">
        <w:rPr>
          <w:rFonts w:ascii="Arial" w:eastAsia="Arial Unicode MS" w:hAnsi="Arial" w:cs="Arial"/>
          <w:b/>
          <w:bCs/>
        </w:rPr>
        <w:t>19</w:t>
      </w:r>
      <w:r w:rsidR="00830D32" w:rsidRPr="00B17906">
        <w:rPr>
          <w:rFonts w:ascii="Arial" w:eastAsia="Arial Unicode MS" w:hAnsi="Arial" w:cs="Arial"/>
          <w:b/>
          <w:bCs/>
        </w:rPr>
        <w:t xml:space="preserve"> DE FEVEREIRO </w:t>
      </w:r>
      <w:r w:rsidRPr="00B17906">
        <w:rPr>
          <w:rFonts w:ascii="Arial" w:eastAsia="Arial Unicode MS" w:hAnsi="Arial" w:cs="Arial"/>
          <w:b/>
          <w:bCs/>
        </w:rPr>
        <w:t>DE</w:t>
      </w:r>
      <w:r w:rsidR="007D1D26" w:rsidRPr="00B17906">
        <w:rPr>
          <w:rFonts w:ascii="Arial" w:eastAsia="Arial Unicode MS" w:hAnsi="Arial" w:cs="Arial"/>
          <w:b/>
          <w:bCs/>
        </w:rPr>
        <w:t xml:space="preserve"> </w:t>
      </w:r>
      <w:r w:rsidRPr="00B17906">
        <w:rPr>
          <w:rFonts w:ascii="Arial" w:eastAsia="Arial Unicode MS" w:hAnsi="Arial" w:cs="Arial"/>
          <w:b/>
          <w:bCs/>
        </w:rPr>
        <w:t>202</w:t>
      </w:r>
      <w:r w:rsidR="00830D32" w:rsidRPr="00B17906">
        <w:rPr>
          <w:rFonts w:ascii="Arial" w:eastAsia="Arial Unicode MS" w:hAnsi="Arial" w:cs="Arial"/>
          <w:b/>
          <w:bCs/>
        </w:rPr>
        <w:t>4</w:t>
      </w:r>
    </w:p>
    <w:p w14:paraId="1C486095" w14:textId="40CCA5D6" w:rsidR="00804CCE" w:rsidRPr="00B17906" w:rsidRDefault="005B1689" w:rsidP="00B17906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3</w:t>
      </w:r>
      <w:r w:rsidR="00830D32" w:rsidRPr="00B17906">
        <w:rPr>
          <w:rFonts w:ascii="Arial" w:eastAsia="Arial Unicode MS" w:hAnsi="Arial" w:cs="Arial"/>
          <w:b/>
          <w:bCs/>
        </w:rPr>
        <w:t>ª</w:t>
      </w:r>
      <w:r w:rsidR="00804CCE" w:rsidRPr="00B17906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B17906">
        <w:rPr>
          <w:rFonts w:ascii="Arial" w:eastAsia="Arial Unicode MS" w:hAnsi="Arial" w:cs="Arial"/>
          <w:b/>
          <w:bCs/>
        </w:rPr>
        <w:t>24</w:t>
      </w:r>
    </w:p>
    <w:p w14:paraId="1FADE5F5" w14:textId="225654F9" w:rsidR="00804CCE" w:rsidRPr="00B17906" w:rsidRDefault="00830D32" w:rsidP="00B17906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17906">
        <w:rPr>
          <w:rFonts w:ascii="Arial" w:eastAsia="Arial Unicode MS" w:hAnsi="Arial" w:cs="Arial"/>
          <w:b/>
          <w:bCs/>
        </w:rPr>
        <w:t>1</w:t>
      </w:r>
      <w:r w:rsidR="00804CCE" w:rsidRPr="00B17906">
        <w:rPr>
          <w:rFonts w:ascii="Arial" w:eastAsia="Arial Unicode MS" w:hAnsi="Arial" w:cs="Arial"/>
          <w:b/>
          <w:bCs/>
        </w:rPr>
        <w:t>º PERÍODO LEGISLATIVO</w:t>
      </w:r>
    </w:p>
    <w:p w14:paraId="6D5BB9D3" w14:textId="6C1FF79E" w:rsidR="00617205" w:rsidRPr="00B17906" w:rsidRDefault="00804CCE" w:rsidP="00B17906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17906">
        <w:rPr>
          <w:rFonts w:ascii="Arial" w:eastAsia="Arial Unicode MS" w:hAnsi="Arial" w:cs="Arial"/>
          <w:b/>
          <w:bCs/>
        </w:rPr>
        <w:t xml:space="preserve">PLENÁRIO DA CÂMARA MUNICIPAL – </w:t>
      </w:r>
      <w:r w:rsidR="00830D32" w:rsidRPr="00B17906">
        <w:rPr>
          <w:rFonts w:ascii="Arial" w:eastAsia="Arial Unicode MS" w:hAnsi="Arial" w:cs="Arial"/>
          <w:b/>
          <w:bCs/>
        </w:rPr>
        <w:t>14</w:t>
      </w:r>
      <w:r w:rsidRPr="00B17906">
        <w:rPr>
          <w:rFonts w:ascii="Arial" w:eastAsia="Arial Unicode MS" w:hAnsi="Arial" w:cs="Arial"/>
          <w:b/>
          <w:bCs/>
        </w:rPr>
        <w:t>H</w:t>
      </w:r>
    </w:p>
    <w:p w14:paraId="72F4BAFA" w14:textId="77777777" w:rsidR="00F03982" w:rsidRPr="00B17906" w:rsidRDefault="00F03982" w:rsidP="00B17906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tbl>
      <w:tblPr>
        <w:tblW w:w="100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10031"/>
      </w:tblGrid>
      <w:tr w:rsidR="00D07AAE" w:rsidRPr="00B17906" w14:paraId="6A4A4C98" w14:textId="77777777" w:rsidTr="00B17906">
        <w:trPr>
          <w:trHeight w:val="3689"/>
        </w:trPr>
        <w:tc>
          <w:tcPr>
            <w:tcW w:w="10031" w:type="dxa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FFFFFF"/>
          </w:tcPr>
          <w:tbl>
            <w:tblPr>
              <w:tblW w:w="9282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2"/>
            </w:tblGrid>
            <w:tr w:rsidR="00D07AAE" w:rsidRPr="00B17906" w14:paraId="684C6D13" w14:textId="77777777" w:rsidTr="00B17906">
              <w:trPr>
                <w:trHeight w:val="3679"/>
              </w:trPr>
              <w:tc>
                <w:tcPr>
                  <w:tcW w:w="9282" w:type="dxa"/>
                  <w:shd w:val="clear" w:color="auto" w:fill="auto"/>
                </w:tcPr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695"/>
                  </w:tblGrid>
                  <w:tr w:rsidR="00D07AAE" w:rsidRPr="00B17906" w14:paraId="5B4BF79C" w14:textId="77777777" w:rsidTr="00830D32">
                    <w:trPr>
                      <w:trHeight w:val="1692"/>
                    </w:trPr>
                    <w:tc>
                      <w:tcPr>
                        <w:tcW w:w="7221" w:type="dxa"/>
                        <w:tcBorders>
                          <w:bottom w:val="single" w:sz="4" w:space="0" w:color="A5A5A5"/>
                          <w:right w:val="nil"/>
                        </w:tcBorders>
                        <w:shd w:val="clear" w:color="auto" w:fill="FFFFFF"/>
                      </w:tcPr>
                      <w:tbl>
                        <w:tblPr>
                          <w:tblW w:w="8479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"/>
                          <w:gridCol w:w="3421"/>
                          <w:gridCol w:w="4981"/>
                          <w:gridCol w:w="38"/>
                        </w:tblGrid>
                        <w:tr w:rsidR="00B17906" w:rsidRPr="00B17906" w14:paraId="166C7C90" w14:textId="77777777" w:rsidTr="00B17906">
                          <w:trPr>
                            <w:trHeight w:val="426"/>
                            <w:tblHeader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</w:tcPr>
                            <w:p w14:paraId="1303A607" w14:textId="26BE58B4" w:rsidR="00B17906" w:rsidRPr="00B17906" w:rsidRDefault="00B17906" w:rsidP="00B1790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  <w:hideMark/>
                            </w:tcPr>
                            <w:p w14:paraId="0E0526AC" w14:textId="7777777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</w:pPr>
                              <w:hyperlink r:id="rId8" w:tooltip="Clique para alterar a ordem a listagem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color w:val="02BAF2"/>
                                    <w:u w:val="none"/>
                                  </w:rPr>
                                  <w:t>Matéria</w:t>
                                </w:r>
                              </w:hyperlink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  <w:hideMark/>
                            </w:tcPr>
                            <w:p w14:paraId="76A95CF0" w14:textId="77777777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</w:pPr>
                              <w:hyperlink r:id="rId9" w:tooltip="Clique para alterar a ordem a listagem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color w:val="02BAF2"/>
                                    <w:u w:val="none"/>
                                  </w:rPr>
                                  <w:t>Ementa / Situação de Pauta / Observação</w:t>
                                </w:r>
                              </w:hyperlink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</w:tcPr>
                            <w:p w14:paraId="5A5F55D4" w14:textId="417EFEF0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4D836DD6" w14:textId="77777777" w:rsidTr="00B17906">
                          <w:trPr>
                            <w:trHeight w:val="1560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5AF34BEB" w14:textId="6F5DBF3D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2B46BA2" w14:textId="5E16CE11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0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Moção nº 1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SILMAR GALLINA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19</w:t>
                              </w:r>
                              <w:hyperlink r:id="rId11" w:tgtFrame="_blank" w:history="1"/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6394C941" w14:textId="23AFB5A2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MOÇÃO DE RECONHECIMENTO com placa a ser agendada à Escola Municipal Higino Antunes Pires Neto pelos 30 anos de serviços dedicados à educação e formação integral de crianças na cidade nor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t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e de Francisco Beltrão – PR.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5DF9A6DE" w14:textId="400719F3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2634B33C" w14:textId="77777777" w:rsidTr="00B17906">
                          <w:trPr>
                            <w:trHeight w:val="122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61986C1" w14:textId="7A7E7CCB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5C53760D" w14:textId="62750A3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2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Moção nº 2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OBERDAN SARETTA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46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6B55064" w14:textId="28B7E26B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MOÇÃO DE RECONHECIMENTO à PATRULHA ESCOLAR, pela dedicação e excelência nos serviços prestados prol da segurança e do bem-estar da comunidade escolar de Francisco Beltrão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34D9E50B" w14:textId="6B7B542B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006F1209" w14:textId="77777777" w:rsidTr="00B17906">
                          <w:trPr>
                            <w:trHeight w:val="337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ECCCF46" w14:textId="61867ED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2389F67" w14:textId="6CD93FB0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3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Requerimento nº 6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VALMIR DILE TONELLO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55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6E59B337" w14:textId="7358F490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REQUERER, após ouvido o plenário, que seja encaminhado ofícios a Vossas Excelências, Deputado Estadual e Presidente Ademar Traiano e Deputado Estadual Wilmar Reichembach, solicitando a denominação do novo fórum de Francisco Beltrão, Paraná, como "Egidio Zanatta". O pedido fundamenta-se no destacado legado de Egidio Zanatta, pioneiro que contribuiu significativamente para o desenvolvimento da região, sendo reconhecido por sua trajetória como Serventuário da Justiça e por seu papel histórico no cenário político local.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023D3035" w14:textId="7558EE1A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02FDF3DC" w14:textId="77777777" w:rsidTr="00B17906">
                          <w:trPr>
                            <w:trHeight w:val="1236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013A044" w14:textId="7FBCEB1F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BF815A2" w14:textId="7181F58D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4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Requerimento nº 7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CIDÃO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22</w:t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70716EB5" w14:textId="09554CE7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REQUERER, Solicitação à Administração Municipal a Disponibilização de Termos de Ajustes de Conduta Formalizados em 2023 pelo Ministério Público do Estado do Paraná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AB0FD9B" w14:textId="6FB35EA4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7784BC0D" w14:textId="77777777" w:rsidTr="00B17906">
                          <w:trPr>
                            <w:trHeight w:val="203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380FC83" w14:textId="0D950F7B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66641345" w14:textId="346194BF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5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Requerimento nº 8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TIAGO CORREA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50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57D46B43" w14:textId="740CC42B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REQUERER ao Poder Executivo, estudo de viabilidade, para que seja promovido a gratuidade ou tabelamento com preço máximo de R$ 5,00 dos brinquedos do parque que estará alocado na Expobel 2024. Assim como é promovida a gratuidade de shows para adultos, esse vereador espera o mesmo tratamento para as crianças.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0B23CD39" w14:textId="4F42BBE1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12EFBD3F" w14:textId="77777777" w:rsidTr="00B17906">
                          <w:trPr>
                            <w:trHeight w:val="122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3A2F2F57" w14:textId="2A7FA80B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3F37F6BF" w14:textId="577B833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6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Requerimento nº 9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PEDRO TUFÃO FILHO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27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hyperlink r:id="rId17" w:tgtFrame="_blank" w:history="1"/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BDEDDF2" w14:textId="2759526D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REQUERER, após ouvido o plenário, que seja encaminhado Ofício ao Executivo Municipal, solicitando informações sobre o andamento dos projetos de regularização fundiária.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FF55CA3" w14:textId="4E2E7BC8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5805D97D" w14:textId="77777777" w:rsidTr="00B17906">
                          <w:trPr>
                            <w:trHeight w:val="1236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123BE02C" w14:textId="7E5E76F9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E13BA00" w14:textId="21B61384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8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Indicação nº 5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PEDRO TUFÃO FILHO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13</w:t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5428950" w14:textId="4655A7BD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INDICAR, ao Executivo Municipal, por meio de estudos do setor competente, proceda pavimentação asfáltica na Rua Olívio Tortora, no bairro Júpiter, especificamente no Conjunto Beija-Flor.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249A8C52" w14:textId="684F87B6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74C80A1C" w14:textId="77777777" w:rsidTr="00B17906">
                          <w:trPr>
                            <w:trHeight w:val="122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737576FC" w14:textId="09072B84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7C6294EF" w14:textId="51CC34AB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19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Indicação nº 6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PEDRO TUFÃO FILHO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12</w:t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5E79166" w14:textId="5584F49C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INDICAR, ao Executivo Municipal, por meio de estudos do setor competente, proceda pavimentação asfáltica na Rua Videira e Travessa Retorno, no Bairro São Cristóvão.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FC1B19F" w14:textId="4E164C13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162E5E71" w14:textId="77777777" w:rsidTr="00B17906">
                          <w:trPr>
                            <w:trHeight w:val="1236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3938BCFF" w14:textId="731D2092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50B760F9" w14:textId="11BDD0CC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20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Indicação nº 7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SILMAR GALLINA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32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E990C1A" w14:textId="5FF6B566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 xml:space="preserve">INDICAR, ao Executivo Municipal, por meio de estudos do setor competente, proceda pavimentação asfáltica na Rua Ulisses 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P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ossel no Loteamento Monte Rey.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0722626" w14:textId="48715183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</w:tr>
                        <w:tr w:rsidR="00B17906" w:rsidRPr="00B17906" w14:paraId="531BC31D" w14:textId="77777777" w:rsidTr="00B17906">
                          <w:trPr>
                            <w:trHeight w:val="1221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0BE9D857" w14:textId="3F77750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51D396E" w14:textId="24D7BEB2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hyperlink r:id="rId21" w:history="1">
                                <w:r w:rsidRPr="00B17906">
                                  <w:rPr>
                                    <w:rStyle w:val="Hyperlink"/>
                                    <w:rFonts w:ascii="Arial" w:hAnsi="Arial" w:cs="Arial"/>
                                    <w:color w:val="02BAF2"/>
                                    <w:u w:val="none"/>
                                  </w:rPr>
                                  <w:t>Indicação nº 8 de 2024</w:t>
                                </w:r>
                              </w:hyperlink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Autor: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SILMAR GALLINA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  <w:r w:rsidRPr="00B17906">
                                <w:rPr>
                                  <w:rFonts w:ascii="Arial" w:hAnsi="Arial" w:cs="Arial"/>
                                  <w:b/>
                                  <w:bCs/>
                                  <w:color w:val="212529"/>
                                </w:rPr>
                                <w:t>Protocolo: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 58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498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0992B906" w14:textId="4D0E9159" w:rsidR="00B17906" w:rsidRPr="00B17906" w:rsidRDefault="00B17906" w:rsidP="00B17906">
                              <w:pPr>
                                <w:jc w:val="both"/>
                                <w:rPr>
                                  <w:rFonts w:ascii="Arial" w:hAnsi="Arial" w:cs="Arial"/>
                                  <w:color w:val="212529"/>
                                </w:rPr>
                              </w:pP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INDICAR ao Executivo Municipal, através de estudos do setor competente, implementação de melhorias na Academia da Terceira Idade (ATI) do Parque Alvorada, Bairro Marrecas</w:t>
                              </w:r>
                              <w:r w:rsidRPr="00B17906">
                                <w:rPr>
                                  <w:rFonts w:ascii="Arial" w:hAnsi="Arial" w:cs="Arial"/>
                                  <w:color w:val="212529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p w14:paraId="5CD0D8D8" w14:textId="77777777" w:rsidR="00B17906" w:rsidRPr="00B17906" w:rsidRDefault="00B17906" w:rsidP="00B1790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19BF4F25" w14:textId="77777777" w:rsidR="00D07AAE" w:rsidRPr="00B17906" w:rsidRDefault="00D07AAE" w:rsidP="00B17906">
                        <w:pPr>
                          <w:spacing w:after="0" w:line="240" w:lineRule="auto"/>
                          <w:ind w:left="-527" w:firstLine="527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</w:tc>
                  </w:tr>
                </w:tbl>
                <w:p w14:paraId="0C670C38" w14:textId="77777777" w:rsidR="00D07AAE" w:rsidRPr="00B17906" w:rsidRDefault="00D07AAE" w:rsidP="00B17906">
                  <w:pPr>
                    <w:ind w:left="284"/>
                    <w:rPr>
                      <w:rFonts w:ascii="Arial" w:hAnsi="Arial" w:cs="Arial"/>
                    </w:rPr>
                  </w:pPr>
                </w:p>
              </w:tc>
            </w:tr>
          </w:tbl>
          <w:p w14:paraId="57015C99" w14:textId="77777777" w:rsidR="00EB1D0E" w:rsidRPr="00B17906" w:rsidRDefault="00EB1D0E" w:rsidP="00B1790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480CA3EF" w14:textId="6D22B37E" w:rsidR="00D07AAE" w:rsidRPr="00B17906" w:rsidRDefault="00D07AAE" w:rsidP="00B17906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</w:rPr>
      </w:pPr>
    </w:p>
    <w:sectPr w:rsidR="00D07AAE" w:rsidRPr="00B17906" w:rsidSect="00D268AD">
      <w:headerReference w:type="default" r:id="rId22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B1689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63FB3"/>
    <w:rsid w:val="00A81DF3"/>
    <w:rsid w:val="00A9091A"/>
    <w:rsid w:val="00A956D8"/>
    <w:rsid w:val="00AA17EE"/>
    <w:rsid w:val="00AF079C"/>
    <w:rsid w:val="00B02132"/>
    <w:rsid w:val="00B17906"/>
    <w:rsid w:val="00B23F60"/>
    <w:rsid w:val="00B2795D"/>
    <w:rsid w:val="00B376E3"/>
    <w:rsid w:val="00B50027"/>
    <w:rsid w:val="00B5312C"/>
    <w:rsid w:val="00B64D2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676DD"/>
    <w:rsid w:val="00D74DCD"/>
    <w:rsid w:val="00D760A5"/>
    <w:rsid w:val="00D86A15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58/ordemdia?o=2" TargetMode="External"/><Relationship Id="rId13" Type="http://schemas.openxmlformats.org/officeDocument/2006/relationships/hyperlink" Target="https://sapl.franciscobeltrao.pr.leg.br/materia/5195" TargetMode="External"/><Relationship Id="rId18" Type="http://schemas.openxmlformats.org/officeDocument/2006/relationships/hyperlink" Target="https://sapl.franciscobeltrao.pr.leg.br/materia/52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20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200" TargetMode="External"/><Relationship Id="rId17" Type="http://schemas.openxmlformats.org/officeDocument/2006/relationships/hyperlink" Target="https://sapl.franciscobeltrao.pr.leg.br/media/sapl/public/materialegislativa/2024/5198/pedro__-_requerimento_no09___-24-_regularizacao_fundiaria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198" TargetMode="External"/><Relationship Id="rId20" Type="http://schemas.openxmlformats.org/officeDocument/2006/relationships/hyperlink" Target="https://sapl.franciscobeltrao.pr.leg.br/materia/52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edia/sapl/public/materialegislativa/2024/5199/silmar_-_mocao_de_reconhecimento_no_01__-_aos_30_anos_da_escola_municipal_higino_antunes_pires_neto.do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19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apl.franciscobeltrao.pr.leg.br/materia/5199" TargetMode="External"/><Relationship Id="rId19" Type="http://schemas.openxmlformats.org/officeDocument/2006/relationships/hyperlink" Target="https://sapl.franciscobeltrao.pr.leg.br/materia/52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58/ordemdia?o=3" TargetMode="External"/><Relationship Id="rId14" Type="http://schemas.openxmlformats.org/officeDocument/2006/relationships/hyperlink" Target="https://sapl.franciscobeltrao.pr.leg.br/materia/5196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2023-12-12T12:51:00Z</cp:lastPrinted>
  <dcterms:created xsi:type="dcterms:W3CDTF">2024-02-07T11:21:00Z</dcterms:created>
  <dcterms:modified xsi:type="dcterms:W3CDTF">2024-02-07T11:22:00Z</dcterms:modified>
</cp:coreProperties>
</file>