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1D598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2FF041D4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9B7C84">
        <w:rPr>
          <w:rFonts w:ascii="Arial" w:eastAsia="Arial Unicode MS" w:hAnsi="Arial" w:cs="Arial"/>
          <w:b/>
          <w:bCs/>
          <w:sz w:val="24"/>
          <w:szCs w:val="24"/>
        </w:rPr>
        <w:t>04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DE </w:t>
      </w:r>
      <w:r w:rsidR="009B7C84">
        <w:rPr>
          <w:rFonts w:ascii="Arial" w:eastAsia="Arial Unicode MS" w:hAnsi="Arial" w:cs="Arial"/>
          <w:b/>
          <w:bCs/>
          <w:sz w:val="24"/>
          <w:szCs w:val="24"/>
        </w:rPr>
        <w:t>MARÇO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C486095" w14:textId="2FE64706" w:rsidR="00804CCE" w:rsidRPr="001D598C" w:rsidRDefault="009B7C84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7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24</w:t>
      </w:r>
    </w:p>
    <w:p w14:paraId="1FADE5F5" w14:textId="225654F9" w:rsidR="00804CCE" w:rsidRPr="001D598C" w:rsidRDefault="00830D32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>º PERÍODO LEGISLATIVO</w:t>
      </w:r>
    </w:p>
    <w:p w14:paraId="6D5BB9D3" w14:textId="6C1FF79E" w:rsidR="00617205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PLENÁRIO DA CÂMARA MUNICIPAL –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14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H</w:t>
      </w:r>
    </w:p>
    <w:p w14:paraId="792A1963" w14:textId="1CDEC26D" w:rsidR="009B7C84" w:rsidRPr="009B7C84" w:rsidRDefault="009B7C84" w:rsidP="009B7C8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91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828"/>
        <w:gridCol w:w="4226"/>
        <w:gridCol w:w="36"/>
      </w:tblGrid>
      <w:tr w:rsidR="009B7C84" w:rsidRPr="009B7C84" w14:paraId="5E5EF308" w14:textId="77777777" w:rsidTr="009B7C84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5F1CEDDD" w14:textId="28D59702" w:rsidR="009B7C84" w:rsidRPr="009B7C84" w:rsidRDefault="009B7C84" w:rsidP="009B7C8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3DE1DB6" w14:textId="77777777" w:rsidR="009B7C84" w:rsidRPr="009B7C84" w:rsidRDefault="009B7C84" w:rsidP="009B7C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8" w:tooltip="Clique para alterar a ordem a listagem" w:history="1">
              <w:r w:rsidRPr="009B7C84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22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B26B492" w14:textId="77777777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Pr="009B7C84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06EA1CC9" w14:textId="78E65DD5" w:rsidR="009B7C84" w:rsidRPr="009B7C84" w:rsidRDefault="009B7C84" w:rsidP="009B7C8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</w:pPr>
          </w:p>
        </w:tc>
      </w:tr>
      <w:tr w:rsidR="009B7C84" w:rsidRPr="009B7C84" w14:paraId="6E753B03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B9E5398" w14:textId="250EDF2D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3F9D852" w14:textId="28F0E1EB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0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Executivo nº 1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CLEBER FONTANA - PREFEITO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54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</w:t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urno:2º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8675EC" w14:textId="03D027D5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Altera o § 5º do Art. 1º da Lei Municipal nº 3728 de 26/05/2010 para aumentar número de vagas para cargos de provimento efetivo de AGENTE DE COMBATE A ENDEMIAS.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266D7E4" w14:textId="38AAAD64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9B7C84" w:rsidRPr="009B7C84" w14:paraId="5A0BDFB0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265E597" w14:textId="469484B5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A25A34E" w14:textId="47AB3814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1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2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RODRIGO INHOATTO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59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2º</w:t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0F6ABD2" w14:textId="5AE38B4D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Concede Título de Cidadão Honorário do Município de Francisco Beltrão – Estado do Paraná, ao Senhor Osmar </w:t>
            </w:r>
            <w:proofErr w:type="spellStart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Mazetto</w:t>
            </w:r>
            <w:proofErr w:type="spellEnd"/>
            <w:r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  <w:p w14:paraId="222A71E1" w14:textId="2A91F5EF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15F8F5E" w14:textId="06CA964B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9B7C84" w:rsidRPr="009B7C84" w14:paraId="0149BC29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4915B46" w14:textId="4AB3F8E8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7675B55" w14:textId="20A902EB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2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Moção nº 6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97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D76603" w14:textId="2EF69883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MOÇÃO DE APLAUSO EMANUELA ISABELE RODRIGUES devido ao seu destaque a nível nacional na modalidade de xadrez, quatorze a quinze anos, sendo que a mesma conquistou título de campeã nacional no Festival Nacional de Xadrez 2022.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8716559" w14:textId="24F4813B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9B7C84" w:rsidRPr="009B7C84" w14:paraId="51524C98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4C4268C" w14:textId="7560BE5C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4077E6E" w14:textId="483592D7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3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23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6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A174D83" w14:textId="25BB8A6C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REQUERER, após ouvido o plenário, que seja encaminhado Ofício ao Excelentíssimo Presidente da Assembleia Legislativa do Paraná, Deputado Ademar </w:t>
            </w:r>
            <w:proofErr w:type="spellStart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Traiano</w:t>
            </w:r>
            <w:proofErr w:type="spellEnd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, solicitando apoio na angariação de recursos para pavimentação com pedras irregulares, que compreende a via paralela a PR 483, contornando o pavilhão da Comunidade da Linha Gaúcha, o novo Distrito Industrial e sai na PR 483.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B059C83" w14:textId="530E80EF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9B7C84" w:rsidRPr="009B7C84" w14:paraId="41A2D181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D513890" w14:textId="1B73C6B6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FF3C1E2" w14:textId="6213048C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4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24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72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1F158BA" w14:textId="557A30B2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REQUERER, após ouvido o plenário, que seja encaminhado Ofício a Sra. Cintia Ramos, nova presidente do Conselho Municipal de Saúde de Francisco Beltrão, para uma apresentação sobre os trabalhos que serão desenvolvidos pelo Conselho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2E5B6CF" w14:textId="6E753C1E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9B7C84" w:rsidRPr="009B7C84" w14:paraId="0D5221C5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E4C2573" w14:textId="439AEE30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A456040" w14:textId="20BD1F46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5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25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FERNANDO MISTURINI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95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3DC1CE9" w14:textId="01723078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REQUERER, após ouvido o plenário, que seja enviado um oficio ao Deputado Estadual Matheus Vermelho, solicitar seu apoio e intervenção para a viabilização da implantação de um playground e uma academia ao ar livre na área institucional localizada nas proximidades das ruas Rua Guarujá e Delfino </w:t>
            </w:r>
            <w:proofErr w:type="spellStart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Vinaga</w:t>
            </w:r>
            <w:proofErr w:type="spellEnd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, no Bairro São Cristóvão.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E4DE4DE" w14:textId="22904F4D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9B7C84" w:rsidRPr="009B7C84" w14:paraId="0402D79F" w14:textId="77777777" w:rsidTr="009B7C8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2E645A1" w14:textId="29B07883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709FAC4" w14:textId="20DB4255" w:rsidR="009B7C84" w:rsidRPr="009B7C84" w:rsidRDefault="009B7C84" w:rsidP="009B7C8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6" w:history="1">
              <w:r w:rsidRPr="009B7C8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33 de 2024</w:t>
              </w:r>
            </w:hyperlink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QUINTINO GIRARDI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9B7C8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 80</w:t>
            </w:r>
          </w:p>
        </w:tc>
        <w:tc>
          <w:tcPr>
            <w:tcW w:w="422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F70C11" w14:textId="33374687" w:rsidR="009B7C84" w:rsidRPr="009B7C84" w:rsidRDefault="009B7C84" w:rsidP="009B7C8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INDICAR ao Executivo Municipal, mediante ao setor competente, que proceda melhorias na pavimentação asfáltica na Rua João </w:t>
            </w:r>
            <w:proofErr w:type="spellStart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>Giachini</w:t>
            </w:r>
            <w:proofErr w:type="spellEnd"/>
            <w:r w:rsidRPr="009B7C84">
              <w:rPr>
                <w:rFonts w:ascii="Arial" w:eastAsia="Times New Roman" w:hAnsi="Arial" w:cs="Arial"/>
                <w:color w:val="212529"/>
                <w:lang w:eastAsia="pt-BR"/>
              </w:rPr>
              <w:t xml:space="preserve"> no Bairro Alvorada.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F96B74C" w14:textId="153EEEF4" w:rsidR="009B7C84" w:rsidRPr="009B7C84" w:rsidRDefault="009B7C84" w:rsidP="009B7C8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</w:tbl>
    <w:p w14:paraId="3F5F1CD8" w14:textId="77777777" w:rsidR="009B7C84" w:rsidRPr="001D598C" w:rsidRDefault="009B7C84" w:rsidP="00DC5757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9B7C84" w:rsidRPr="001D598C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5004C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63FB3"/>
    <w:rsid w:val="00A81DF3"/>
    <w:rsid w:val="00A82A3B"/>
    <w:rsid w:val="00A9091A"/>
    <w:rsid w:val="00A956D8"/>
    <w:rsid w:val="00AA17EE"/>
    <w:rsid w:val="00AF079C"/>
    <w:rsid w:val="00B02132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40064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62/ordemdia?o=2" TargetMode="External"/><Relationship Id="rId13" Type="http://schemas.openxmlformats.org/officeDocument/2006/relationships/hyperlink" Target="https://sapl.franciscobeltrao.pr.leg.br/materia/525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255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25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1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258" TargetMode="External"/><Relationship Id="rId10" Type="http://schemas.openxmlformats.org/officeDocument/2006/relationships/hyperlink" Target="https://sapl.franciscobeltrao.pr.leg.br/materia/518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62/ordemdia?o=3" TargetMode="External"/><Relationship Id="rId14" Type="http://schemas.openxmlformats.org/officeDocument/2006/relationships/hyperlink" Target="https://sapl.franciscobeltrao.pr.leg.br/materia/525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485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2024-02-26T12:47:00Z</cp:lastPrinted>
  <dcterms:created xsi:type="dcterms:W3CDTF">2024-02-29T13:57:00Z</dcterms:created>
  <dcterms:modified xsi:type="dcterms:W3CDTF">2024-02-29T13:57:00Z</dcterms:modified>
</cp:coreProperties>
</file>