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</w:t>
      </w:r>
      <w:r w:rsidR="00A03E02">
        <w:rPr>
          <w:rFonts w:ascii="Arial" w:eastAsia="Arial Unicode MS" w:hAnsi="Arial" w:cs="Arial"/>
          <w:b/>
          <w:sz w:val="24"/>
          <w:szCs w:val="24"/>
          <w:u w:val="single"/>
        </w:rPr>
        <w:t>A</w:t>
      </w:r>
    </w:p>
    <w:p w14:paraId="2FDB459D" w14:textId="0FE13E7C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B2CE0">
        <w:rPr>
          <w:rFonts w:ascii="Arial" w:eastAsia="Arial Unicode MS" w:hAnsi="Arial" w:cs="Arial"/>
          <w:b/>
          <w:bCs/>
          <w:sz w:val="24"/>
          <w:szCs w:val="24"/>
        </w:rPr>
        <w:t>22</w:t>
      </w:r>
      <w:r w:rsidR="00734836">
        <w:rPr>
          <w:rFonts w:ascii="Arial" w:eastAsia="Arial Unicode MS" w:hAnsi="Arial" w:cs="Arial"/>
          <w:b/>
          <w:bCs/>
          <w:sz w:val="24"/>
          <w:szCs w:val="24"/>
        </w:rPr>
        <w:t xml:space="preserve"> DE OUTUBRO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074C76A2" w14:textId="15D11917" w:rsidR="00A03E02" w:rsidRPr="00A03E02" w:rsidRDefault="00FE29C2" w:rsidP="00A03E0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4B2CE0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297BDB0C" w14:textId="6BEAC564" w:rsidR="003834B7" w:rsidRPr="003834B7" w:rsidRDefault="003834B7" w:rsidP="003834B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559FE6B7" w14:textId="2C0F02EB" w:rsidR="004C3A89" w:rsidRDefault="004C3A89" w:rsidP="004C3A89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4"/>
          <w:szCs w:val="24"/>
          <w:lang w:eastAsia="pt-BR"/>
        </w:rPr>
      </w:pPr>
    </w:p>
    <w:tbl>
      <w:tblPr>
        <w:tblpPr w:leftFromText="141" w:rightFromText="141" w:vertAnchor="text" w:tblpY="1"/>
        <w:tblOverlap w:val="never"/>
        <w:tblW w:w="104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3081"/>
        <w:gridCol w:w="6225"/>
        <w:gridCol w:w="1060"/>
      </w:tblGrid>
      <w:tr w:rsidR="004B2CE0" w14:paraId="34569BBB" w14:textId="77777777" w:rsidTr="004B2CE0">
        <w:trPr>
          <w:tblHeader/>
        </w:trPr>
        <w:tc>
          <w:tcPr>
            <w:tcW w:w="5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07CF173A" w14:textId="1B11CD11" w:rsidR="004B2CE0" w:rsidRDefault="004B2CE0" w:rsidP="004B2CE0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EBAB49C" w14:textId="77777777" w:rsidR="004B2CE0" w:rsidRDefault="004B2CE0" w:rsidP="004B2CE0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Matéria</w:t>
              </w:r>
            </w:hyperlink>
          </w:p>
        </w:tc>
        <w:tc>
          <w:tcPr>
            <w:tcW w:w="622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BAF826A" w14:textId="77777777" w:rsidR="004B2CE0" w:rsidRDefault="004B2CE0" w:rsidP="004B2CE0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Ementa / Situação de Pauta / Observação</w:t>
              </w:r>
            </w:hyperlink>
          </w:p>
        </w:tc>
        <w:tc>
          <w:tcPr>
            <w:tcW w:w="106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272AE9C3" w14:textId="7DBAB9B5" w:rsidR="004B2CE0" w:rsidRDefault="004B2CE0" w:rsidP="004B2CE0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4B2CE0" w14:paraId="7DB25E9F" w14:textId="77777777" w:rsidTr="004B2CE0">
        <w:tc>
          <w:tcPr>
            <w:tcW w:w="50" w:type="dxa"/>
            <w:tcBorders>
              <w:top w:val="single" w:sz="6" w:space="0" w:color="DEE2E6"/>
            </w:tcBorders>
            <w:shd w:val="clear" w:color="auto" w:fill="FFFFFF"/>
          </w:tcPr>
          <w:p w14:paraId="79A1301E" w14:textId="14F4D7C0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BFF146" w14:textId="7E2E64A0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Projeto de Lei Ordinário - Poder Executivo nº 26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477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1º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62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997E65E" w14:textId="77777777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Altera a Lei Municipal nº 3.624 de 30 de setembro de 2009 que “Denomina e Delimita a área de Bairros de Francisco Beltrão”.</w:t>
            </w:r>
          </w:p>
          <w:p w14:paraId="336D791E" w14:textId="74F5A340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1060" w:type="dxa"/>
            <w:tcBorders>
              <w:top w:val="single" w:sz="6" w:space="0" w:color="DEE2E6"/>
            </w:tcBorders>
            <w:shd w:val="clear" w:color="auto" w:fill="FFFFFF"/>
          </w:tcPr>
          <w:p w14:paraId="09CC4CFE" w14:textId="7F734B10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B2CE0" w14:paraId="4BC0CAD4" w14:textId="77777777" w:rsidTr="004B2CE0">
        <w:tc>
          <w:tcPr>
            <w:tcW w:w="50" w:type="dxa"/>
            <w:tcBorders>
              <w:top w:val="single" w:sz="6" w:space="0" w:color="DEE2E6"/>
            </w:tcBorders>
            <w:shd w:val="clear" w:color="auto" w:fill="FFFFFF"/>
          </w:tcPr>
          <w:p w14:paraId="3EE4FC5D" w14:textId="10059AAC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1B24656" w14:textId="3DBFB3B0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Projeto de Lei Ordinário - Poder Executivo nº 28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495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1º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62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F41472E" w14:textId="77777777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Fica autorizado a receber em doação o lote n.º 04-C-6, da gleba n.º 02-FB, de propriedade CELSO VANDERLEI DE SOUZA e ROSANA TARTARI DE SOUZA para o MUNICÍPIO DE FRANCISCO BELTRÃO.</w:t>
            </w:r>
          </w:p>
          <w:p w14:paraId="665485F4" w14:textId="67302993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1060" w:type="dxa"/>
            <w:tcBorders>
              <w:top w:val="single" w:sz="6" w:space="0" w:color="DEE2E6"/>
            </w:tcBorders>
            <w:shd w:val="clear" w:color="auto" w:fill="FFFFFF"/>
          </w:tcPr>
          <w:p w14:paraId="53A3BE1A" w14:textId="05139DD3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B2CE0" w14:paraId="70DE27CD" w14:textId="77777777" w:rsidTr="004B2CE0">
        <w:tc>
          <w:tcPr>
            <w:tcW w:w="50" w:type="dxa"/>
            <w:tcBorders>
              <w:top w:val="single" w:sz="6" w:space="0" w:color="DEE2E6"/>
            </w:tcBorders>
            <w:shd w:val="clear" w:color="auto" w:fill="FFFFFF"/>
          </w:tcPr>
          <w:p w14:paraId="3E32099F" w14:textId="420B7B9F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0A7F41A" w14:textId="3FB61501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Moção nº 26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RONALDO BIZOTTO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515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62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64C4D07" w14:textId="77777777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MOÇÃO DE APLAUSOS ao Dr. </w:t>
            </w:r>
            <w:proofErr w:type="spellStart"/>
            <w:r>
              <w:rPr>
                <w:rFonts w:ascii="Segoe UI" w:hAnsi="Segoe UI" w:cs="Segoe UI"/>
                <w:color w:val="212529"/>
              </w:rPr>
              <w:t>Antonio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Evangelista de Souza Netto, em reconhecimento aos seus relevantes serviços prestados ao Poder Judiciário e à educação jurídica, tanto no Brasil quanto no exterior, destacando sua trajetória de excelência e compromisso com a justiça e a formação acadêmica.</w:t>
            </w:r>
          </w:p>
          <w:p w14:paraId="1833FF9B" w14:textId="5CE61153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1060" w:type="dxa"/>
            <w:tcBorders>
              <w:top w:val="single" w:sz="6" w:space="0" w:color="DEE2E6"/>
            </w:tcBorders>
            <w:shd w:val="clear" w:color="auto" w:fill="FFFFFF"/>
          </w:tcPr>
          <w:p w14:paraId="1DE18CAA" w14:textId="5C9A689D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B2CE0" w14:paraId="6B829CDC" w14:textId="77777777" w:rsidTr="004B2CE0">
        <w:tc>
          <w:tcPr>
            <w:tcW w:w="50" w:type="dxa"/>
            <w:tcBorders>
              <w:top w:val="single" w:sz="6" w:space="0" w:color="DEE2E6"/>
            </w:tcBorders>
            <w:shd w:val="clear" w:color="auto" w:fill="FFFFFF"/>
          </w:tcPr>
          <w:p w14:paraId="15A9DFB5" w14:textId="4D925302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0F7DC86" w14:textId="1B75F9EB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157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518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62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D3DC3E" w14:textId="77777777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REQUERER, informações ao Poder Executivo sobre a existência de projetos para a revitalização e recapeamento asfáltico da Rua Marília, no Bairro Padre </w:t>
            </w:r>
            <w:proofErr w:type="spellStart"/>
            <w:r>
              <w:rPr>
                <w:rFonts w:ascii="Segoe UI" w:hAnsi="Segoe UI" w:cs="Segoe UI"/>
                <w:color w:val="212529"/>
              </w:rPr>
              <w:t>Úlrico</w:t>
            </w:r>
            <w:proofErr w:type="spellEnd"/>
            <w:r>
              <w:rPr>
                <w:rFonts w:ascii="Segoe UI" w:hAnsi="Segoe UI" w:cs="Segoe UI"/>
                <w:color w:val="212529"/>
              </w:rPr>
              <w:t>, em razão das condições precárias da via e da necessidade de solução definitiva para os problemas recorrentes de buracos.</w:t>
            </w:r>
          </w:p>
          <w:p w14:paraId="6DB50F03" w14:textId="507E6032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1060" w:type="dxa"/>
            <w:tcBorders>
              <w:top w:val="single" w:sz="6" w:space="0" w:color="DEE2E6"/>
            </w:tcBorders>
            <w:shd w:val="clear" w:color="auto" w:fill="FFFFFF"/>
          </w:tcPr>
          <w:p w14:paraId="560DD3C9" w14:textId="2AAC3B62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B2CE0" w14:paraId="7CC70D49" w14:textId="77777777" w:rsidTr="004B2CE0">
        <w:tc>
          <w:tcPr>
            <w:tcW w:w="50" w:type="dxa"/>
            <w:tcBorders>
              <w:top w:val="single" w:sz="6" w:space="0" w:color="DEE2E6"/>
            </w:tcBorders>
            <w:shd w:val="clear" w:color="auto" w:fill="FFFFFF"/>
          </w:tcPr>
          <w:p w14:paraId="0CC891C5" w14:textId="0187622D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58CF123" w14:textId="0557FD9E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197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517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622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1358254" w14:textId="3B3E31C5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INDICAR, ao Poder Executivo, a instalação de um contêiner de recicláveis na cor amarela no posto de combustível </w:t>
            </w:r>
            <w:proofErr w:type="spellStart"/>
            <w:r>
              <w:rPr>
                <w:rFonts w:ascii="Segoe UI" w:hAnsi="Segoe UI" w:cs="Segoe UI"/>
                <w:color w:val="212529"/>
              </w:rPr>
              <w:t>Rodoil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Via Mais, localizado na Rua Vereador Romeu Lauro Werlang, esquina com a Av. Antônio Luiz </w:t>
            </w:r>
            <w:proofErr w:type="spellStart"/>
            <w:r>
              <w:rPr>
                <w:rFonts w:ascii="Segoe UI" w:hAnsi="Segoe UI" w:cs="Segoe UI"/>
                <w:color w:val="212529"/>
              </w:rPr>
              <w:t>Faedo</w:t>
            </w:r>
            <w:proofErr w:type="spellEnd"/>
          </w:p>
        </w:tc>
        <w:tc>
          <w:tcPr>
            <w:tcW w:w="1060" w:type="dxa"/>
            <w:tcBorders>
              <w:top w:val="single" w:sz="6" w:space="0" w:color="DEE2E6"/>
            </w:tcBorders>
            <w:shd w:val="clear" w:color="auto" w:fill="FFFFFF"/>
          </w:tcPr>
          <w:p w14:paraId="0CD5AFD4" w14:textId="2C6EEB1B" w:rsidR="004B2CE0" w:rsidRDefault="004B2CE0" w:rsidP="004B2CE0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767294A4" w14:textId="5C0836E5" w:rsidR="007B2147" w:rsidRPr="00050494" w:rsidRDefault="004B2CE0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>
        <w:rPr>
          <w:rFonts w:ascii="Arial" w:eastAsia="Arial Unicode MS" w:hAnsi="Arial" w:cs="Arial"/>
          <w:b/>
          <w:bCs/>
          <w:sz w:val="20"/>
          <w:szCs w:val="20"/>
        </w:rPr>
        <w:br w:type="textWrapping" w:clear="all"/>
      </w:r>
    </w:p>
    <w:sectPr w:rsidR="007B2147" w:rsidRPr="00050494" w:rsidSect="00A82A3B">
      <w:headerReference w:type="default" r:id="rId15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729563767" name="Imagem 1729563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0/ordemdia?o=2" TargetMode="External"/><Relationship Id="rId13" Type="http://schemas.openxmlformats.org/officeDocument/2006/relationships/hyperlink" Target="https://sapl.franciscobeltrao.pr.leg.br/materia/566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5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3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6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0/ordemdia?o=3" TargetMode="External"/><Relationship Id="rId14" Type="http://schemas.openxmlformats.org/officeDocument/2006/relationships/hyperlink" Target="https://sapl.franciscobeltrao.pr.leg.br/materia/565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João Paulo Busatta</cp:lastModifiedBy>
  <cp:revision>2</cp:revision>
  <cp:lastPrinted>2024-10-21T13:12:00Z</cp:lastPrinted>
  <dcterms:created xsi:type="dcterms:W3CDTF">2024-10-21T19:55:00Z</dcterms:created>
  <dcterms:modified xsi:type="dcterms:W3CDTF">2024-10-21T19:55:00Z</dcterms:modified>
</cp:coreProperties>
</file>